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D2E7" w14:textId="11DFCA13" w:rsidR="00070788" w:rsidRPr="00FD54F4" w:rsidRDefault="005554A9" w:rsidP="00070788">
      <w:pPr>
        <w:spacing w:after="0"/>
        <w:rPr>
          <w:rFonts w:asciiTheme="minorHAnsi" w:hAnsiTheme="minorHAnsi" w:cstheme="minorHAnsi"/>
        </w:rPr>
        <w:bidi w:val="0"/>
      </w:pPr>
      <w:r>
        <w:rPr>
          <w:rFonts w:asciiTheme="minorHAnsi" w:cstheme="minorHAnsi" w:hAnsiTheme="minorHAnsi"/>
          <w:noProof/>
          <w:lang w:val="en-gb"/>
          <w:b w:val="0"/>
          <w:bCs w:val="0"/>
          <w:i w:val="0"/>
          <w:iCs w:val="0"/>
          <w:u w:val="none"/>
          <w:vertAlign w:val="baseline"/>
          <w:rtl w:val="0"/>
        </w:rPr>
        <w:drawing>
          <wp:anchor distT="0" distB="0" distL="114300" distR="114300" simplePos="0" relativeHeight="251657728" behindDoc="0" locked="0" layoutInCell="1" allowOverlap="1" wp14:anchorId="0D0B7583" wp14:editId="0BA7CD14">
            <wp:simplePos x="0" y="0"/>
            <wp:positionH relativeFrom="column">
              <wp:posOffset>4412615</wp:posOffset>
            </wp:positionH>
            <wp:positionV relativeFrom="paragraph">
              <wp:posOffset>-619760</wp:posOffset>
            </wp:positionV>
            <wp:extent cx="1827530" cy="902335"/>
            <wp:effectExtent l="0" t="0" r="0" b="0"/>
            <wp:wrapNone/>
            <wp:docPr id="3" name="Bild 3" descr="313W-14-00002_MARKENZEICH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3W-14-00002_MARKENZEICHEN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753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cstheme="minorHAnsi" w:hAnsiTheme="minorHAnsi"/>
          <w:lang w:val="en-gb"/>
          <w:b w:val="0"/>
          <w:bCs w:val="0"/>
          <w:i w:val="0"/>
          <w:iCs w:val="0"/>
          <w:u w:val="none"/>
          <w:vertAlign w:val="baseline"/>
          <w:rtl w:val="0"/>
        </w:rPr>
        <w:t xml:space="preserve">Press release 4</w:t>
      </w:r>
    </w:p>
    <w:p w14:paraId="3FA0C3A1" w14:textId="77777777" w:rsidR="009D248C" w:rsidRDefault="009D248C" w:rsidP="00070788">
      <w:pPr>
        <w:spacing w:after="0"/>
        <w:rPr>
          <w:rFonts w:ascii="Arial" w:hAnsi="Arial" w:cs="Arial"/>
        </w:rPr>
      </w:pPr>
    </w:p>
    <w:p w14:paraId="763AEA01" w14:textId="16472283" w:rsidR="009B24E6" w:rsidRPr="00FD54F4" w:rsidRDefault="00FD54F4" w:rsidP="009F3A0D">
      <w:pPr>
        <w:spacing w:after="0"/>
        <w:rPr>
          <w:rFonts w:asciiTheme="minorHAnsi" w:hAnsiTheme="minorHAnsi" w:cstheme="minorHAnsi"/>
          <w:b/>
        </w:rPr>
        <w:bidi w:val="0"/>
      </w:pPr>
      <w:r>
        <w:rPr>
          <w:rFonts w:asciiTheme="minorHAnsi" w:cstheme="minorHAnsi" w:hAnsiTheme="minorHAnsi"/>
          <w:lang w:val="en-gb"/>
          <w:b w:val="1"/>
          <w:bCs w:val="1"/>
          <w:i w:val="0"/>
          <w:iCs w:val="0"/>
          <w:u w:val="none"/>
          <w:vertAlign w:val="baseline"/>
          <w:rtl w:val="0"/>
        </w:rPr>
        <w:t xml:space="preserve">5th leading trade fair for deburring technologies and precision surfaces</w:t>
      </w:r>
    </w:p>
    <w:p w14:paraId="157DDDEB" w14:textId="0AB2B3E6" w:rsidR="009D248C" w:rsidRPr="00FD54F4" w:rsidRDefault="00FD54F4" w:rsidP="009F3A0D">
      <w:pPr>
        <w:spacing w:after="0"/>
        <w:rPr>
          <w:rFonts w:asciiTheme="minorHAnsi" w:hAnsiTheme="minorHAnsi" w:cstheme="minorHAnsi"/>
          <w:b/>
        </w:rPr>
        <w:bidi w:val="0"/>
      </w:pPr>
      <w:r>
        <w:rPr>
          <w:rFonts w:asciiTheme="minorHAnsi" w:cstheme="minorHAnsi" w:hAnsiTheme="minorHAnsi"/>
          <w:lang w:val="en-gb"/>
          <w:b w:val="1"/>
          <w:bCs w:val="1"/>
          <w:i w:val="0"/>
          <w:iCs w:val="0"/>
          <w:u w:val="none"/>
          <w:vertAlign w:val="baseline"/>
          <w:rtl w:val="0"/>
        </w:rPr>
        <w:t xml:space="preserve">10 to 12 October 2023 at the Karlsruhe Trade Fair Centre in Germany</w:t>
      </w:r>
    </w:p>
    <w:p w14:paraId="490A6975" w14:textId="5F57B2BF" w:rsidR="00070788" w:rsidRPr="00FD54F4" w:rsidRDefault="00347B26" w:rsidP="00347B26">
      <w:pPr>
        <w:spacing w:after="0"/>
        <w:rPr>
          <w:rFonts w:asciiTheme="minorHAnsi" w:hAnsiTheme="minorHAnsi" w:cstheme="minorHAnsi"/>
          <w:b/>
        </w:rPr>
        <w:bidi w:val="0"/>
      </w:pPr>
      <w:r>
        <w:rPr>
          <w:rFonts w:asciiTheme="minorHAnsi" w:cstheme="minorHAnsi" w:hAnsiTheme="minorHAnsi"/>
          <w:sz w:val="28"/>
          <w:szCs w:val="28"/>
          <w:lang w:val="en-gb"/>
          <w:b w:val="1"/>
          <w:bCs w:val="1"/>
          <w:i w:val="0"/>
          <w:iCs w:val="0"/>
          <w:u w:val="none"/>
          <w:vertAlign w:val="baseline"/>
          <w:rtl w:val="0"/>
        </w:rPr>
        <w:t xml:space="preserve">Free of burrs, smooth as glass or with defined roughness – surface finishing for medical and pharmaceutical technology</w:t>
      </w:r>
    </w:p>
    <w:p w14:paraId="28E8D383" w14:textId="77777777" w:rsidR="00347B26" w:rsidRDefault="00347B26" w:rsidP="003E197D">
      <w:pPr>
        <w:spacing w:after="0" w:line="360" w:lineRule="auto"/>
        <w:jc w:val="both"/>
        <w:rPr>
          <w:rFonts w:asciiTheme="minorHAnsi" w:hAnsiTheme="minorHAnsi" w:cstheme="minorHAnsi"/>
        </w:rPr>
      </w:pPr>
    </w:p>
    <w:p w14:paraId="3271FECF" w14:textId="56333027" w:rsidR="00F433B9" w:rsidRPr="00347B26" w:rsidRDefault="004109E6" w:rsidP="003E197D">
      <w:pPr>
        <w:spacing w:after="0" w:line="360" w:lineRule="auto"/>
        <w:jc w:val="both"/>
        <w:rPr>
          <w:rFonts w:cs="Calibri"/>
          <w:b/>
          <w:bCs/>
        </w:rPr>
        <w:bidi w:val="0"/>
      </w:pPr>
      <w:r>
        <w:rPr>
          <w:rFonts w:asciiTheme="minorHAnsi" w:cstheme="minorHAnsi" w:hAnsiTheme="minorHAnsi"/>
          <w:lang w:val="en-gb"/>
          <w:b w:val="0"/>
          <w:bCs w:val="0"/>
          <w:i w:val="0"/>
          <w:iCs w:val="0"/>
          <w:u w:val="none"/>
          <w:vertAlign w:val="baseline"/>
          <w:rtl w:val="0"/>
        </w:rPr>
        <w:t xml:space="preserve">Neuffen, July 2023: </w:t>
      </w:r>
      <w:r>
        <w:rPr>
          <w:rFonts w:asciiTheme="minorHAnsi" w:cstheme="minorHAnsi" w:hAnsiTheme="minorHAnsi"/>
          <w:lang w:val="en-gb"/>
          <w:b w:val="1"/>
          <w:bCs w:val="1"/>
          <w:i w:val="0"/>
          <w:iCs w:val="0"/>
          <w:u w:val="none"/>
          <w:vertAlign w:val="baseline"/>
          <w:rtl w:val="0"/>
        </w:rPr>
        <w:t xml:space="preserve">In hardly any industry are the requirements for the properties and quality of surfaces as high as in medical and pharmaceutical technology. </w:t>
      </w:r>
      <w:r>
        <w:rPr>
          <w:rFonts w:asciiTheme="minorHAnsi" w:cstheme="minorHAnsi" w:hAnsiTheme="minorHAnsi"/>
          <w:lang w:val="en-gb"/>
          <w:b w:val="1"/>
          <w:bCs w:val="1"/>
          <w:i w:val="0"/>
          <w:iCs w:val="0"/>
          <w:u w:val="none"/>
          <w:vertAlign w:val="baseline"/>
          <w:rtl w:val="0"/>
        </w:rPr>
        <w:t xml:space="preserve">Accordingly, increasingly higher demands are placed on deburring and surface treatment. </w:t>
      </w:r>
      <w:r>
        <w:rPr>
          <w:rFonts w:asciiTheme="minorHAnsi" w:cstheme="minorHAnsi" w:hAnsiTheme="minorHAnsi"/>
          <w:lang w:val="en-gb"/>
          <w:b w:val="1"/>
          <w:bCs w:val="1"/>
          <w:i w:val="0"/>
          <w:iCs w:val="0"/>
          <w:u w:val="none"/>
          <w:vertAlign w:val="baseline"/>
          <w:rtl w:val="0"/>
        </w:rPr>
        <w:t xml:space="preserve">It is exactly for these quality-critical manufacturing steps that DeburringEXPO will be presenting new and improved products and services from 10 to 12 October 2023 at the Karlsruhe Trade Fair Centre. </w:t>
      </w:r>
      <w:r>
        <w:rPr>
          <w:rFonts w:asciiTheme="minorHAnsi" w:cstheme="minorHAnsi" w:hAnsiTheme="minorHAnsi"/>
          <w:lang w:val="en-gb"/>
          <w:b w:val="1"/>
          <w:bCs w:val="1"/>
          <w:i w:val="0"/>
          <w:iCs w:val="0"/>
          <w:u w:val="none"/>
          <w:vertAlign w:val="baseline"/>
          <w:rtl w:val="0"/>
        </w:rPr>
        <w:t xml:space="preserve">The range of solutions presented at the 5th leading trade fair for deburring technologies and precision surfaces will be rounded off with the integrated, bilingual specialist forum and various theme parks.</w:t>
      </w:r>
    </w:p>
    <w:p w14:paraId="2AF9C824" w14:textId="7CDFD334" w:rsidR="00784CAF" w:rsidRDefault="00784CAF" w:rsidP="00D53DB2">
      <w:pPr>
        <w:spacing w:after="0" w:line="360" w:lineRule="auto"/>
        <w:jc w:val="both"/>
        <w:rPr>
          <w:rFonts w:cs="Calibri"/>
        </w:rPr>
      </w:pPr>
    </w:p>
    <w:p w14:paraId="6B419DFD" w14:textId="1E724195" w:rsidR="00245B7C" w:rsidRDefault="006553F2" w:rsidP="00D53DB2">
      <w:pPr>
        <w:spacing w:after="0" w:line="360" w:lineRule="auto"/>
        <w:jc w:val="both"/>
        <w:rPr>
          <w:rFonts w:cs="Calibri"/>
        </w:rPr>
        <w:bidi w:val="0"/>
      </w:pPr>
      <w:r>
        <w:rPr>
          <w:rFonts w:cs="Calibri"/>
          <w:lang w:val="en-gb"/>
          <w:b w:val="0"/>
          <w:bCs w:val="0"/>
          <w:i w:val="0"/>
          <w:iCs w:val="0"/>
          <w:u w:val="none"/>
          <w:vertAlign w:val="baseline"/>
          <w:rtl w:val="0"/>
        </w:rPr>
        <w:t xml:space="preserve">Medical technology is consistently working to make endoprosthetic products, instruments and components for diagnostic and therapeutic devices more patient-orientated, functional and durable by using new materials and manufacturing technologies, such as additive manufacturing. The properties and the nature of the surfaces play an essential role in this. In addition, the European MDR (Medical Device Regulation) makes it necessary to focus intensively on surface treatment as well as the validation and quality management of the corresponding processes. </w:t>
      </w:r>
    </w:p>
    <w:p w14:paraId="39CBD981" w14:textId="18D43D98" w:rsidR="00C3060B" w:rsidRDefault="00C3060B" w:rsidP="00784CAF">
      <w:pPr>
        <w:spacing w:after="0" w:line="360" w:lineRule="auto"/>
        <w:jc w:val="both"/>
        <w:rPr>
          <w:rFonts w:cs="Calibri"/>
          <w:bCs/>
        </w:rPr>
        <w:bidi w:val="0"/>
      </w:pPr>
      <w:r>
        <w:rPr>
          <w:rFonts w:cs="Calibri"/>
          <w:lang w:val="en-gb"/>
          <w:b w:val="0"/>
          <w:bCs w:val="0"/>
          <w:i w:val="0"/>
          <w:iCs w:val="0"/>
          <w:u w:val="none"/>
          <w:vertAlign w:val="baseline"/>
          <w:rtl w:val="0"/>
        </w:rPr>
        <w:t xml:space="preserve">Parts and components, such as containers, agitators, mixers or tabletting dies, produced for pharmaceutical technology must also meet the highest demands on surface quality. They must be highly precise, smooth as glass and free from defects so that they can be easily cleaned, cross-contamination by product residue or micro-organisms is avoided, and wear is minimised. </w:t>
      </w:r>
    </w:p>
    <w:p w14:paraId="4B22C81A" w14:textId="3C443B81" w:rsidR="00C361EE" w:rsidRDefault="00C3060B" w:rsidP="00784CAF">
      <w:pPr>
        <w:spacing w:after="0" w:line="360" w:lineRule="auto"/>
        <w:jc w:val="both"/>
        <w:rPr>
          <w:rFonts w:cs="Calibri"/>
        </w:rPr>
        <w:bidi w:val="0"/>
      </w:pPr>
      <w:r>
        <w:rPr>
          <w:rFonts w:cs="Calibri"/>
          <w:lang w:val="en-gb"/>
          <w:b w:val="0"/>
          <w:bCs w:val="0"/>
          <w:i w:val="0"/>
          <w:iCs w:val="0"/>
          <w:u w:val="none"/>
          <w:vertAlign w:val="baseline"/>
          <w:rtl w:val="0"/>
        </w:rPr>
        <w:t xml:space="preserve">In both sectors, it is therefore important to give products a surface ensuring a permanently safe and reliable use. Requirements regarding factors such as traceability, the energy and resource efficiency of the processes and their integration into an interlinked production must also be met.</w:t>
      </w:r>
    </w:p>
    <w:p w14:paraId="4FCE66A2" w14:textId="77777777" w:rsidR="00C361EE" w:rsidRDefault="00C361EE" w:rsidP="00784CAF">
      <w:pPr>
        <w:spacing w:after="0" w:line="360" w:lineRule="auto"/>
        <w:jc w:val="both"/>
        <w:rPr>
          <w:rFonts w:cs="Calibri"/>
        </w:rPr>
      </w:pPr>
    </w:p>
    <w:p w14:paraId="51728233" w14:textId="62EEDBA8" w:rsidR="00C361EE" w:rsidRPr="00C361EE" w:rsidRDefault="00DB5874" w:rsidP="00784CAF">
      <w:pPr>
        <w:spacing w:after="0" w:line="360" w:lineRule="auto"/>
        <w:jc w:val="both"/>
        <w:rPr>
          <w:rFonts w:cs="Calibri"/>
          <w:b/>
          <w:bCs/>
        </w:rPr>
        <w:bidi w:val="0"/>
      </w:pPr>
      <w:r>
        <w:rPr>
          <w:rFonts w:cs="Calibri"/>
          <w:lang w:val="en-gb"/>
          <w:b w:val="1"/>
          <w:bCs w:val="1"/>
          <w:i w:val="0"/>
          <w:iCs w:val="0"/>
          <w:u w:val="none"/>
          <w:vertAlign w:val="baseline"/>
          <w:rtl w:val="0"/>
        </w:rPr>
        <w:t xml:space="preserve">Surfaces meeting the requirements for medical and pharmaceutical products</w:t>
      </w:r>
    </w:p>
    <w:p w14:paraId="5BD2AED7" w14:textId="5149E5CE" w:rsidR="00BF4ADD" w:rsidRDefault="00C361EE" w:rsidP="00BF4ADD">
      <w:pPr>
        <w:spacing w:after="0" w:line="360" w:lineRule="auto"/>
        <w:jc w:val="both"/>
        <w:rPr>
          <w:rFonts w:cs="Calibri"/>
        </w:rPr>
        <w:bidi w:val="0"/>
      </w:pPr>
      <w:r>
        <w:rPr>
          <w:lang w:val="en-gb"/>
          <w:b w:val="0"/>
          <w:bCs w:val="0"/>
          <w:i w:val="0"/>
          <w:iCs w:val="0"/>
          <w:u w:val="none"/>
          <w:vertAlign w:val="baseline"/>
          <w:rtl w:val="0"/>
        </w:rPr>
        <w:t xml:space="preserve">“With its cross-industry and cross-material exhibition spectrum, </w:t>
      </w:r>
      <w:r>
        <w:rPr>
          <w:lang w:val="en-gb"/>
          <w:b w:val="1"/>
          <w:bCs w:val="1"/>
          <w:i w:val="0"/>
          <w:iCs w:val="0"/>
          <w:u w:val="none"/>
          <w:vertAlign w:val="baseline"/>
          <w:rtl w:val="0"/>
        </w:rPr>
        <w:t xml:space="preserve">Deburring</w:t>
      </w:r>
      <w:r>
        <w:rPr>
          <w:lang w:val="en-gb"/>
          <w:b w:val="0"/>
          <w:bCs w:val="0"/>
          <w:i w:val="0"/>
          <w:iCs w:val="0"/>
          <w:u w:val="none"/>
          <w:vertAlign w:val="baseline"/>
          <w:rtl w:val="0"/>
        </w:rPr>
        <w:t xml:space="preserve">EXPO supports companies from the medical technology and pharmaceutical industry in the search for suitable methods,” claims Hartmut Herdin, Managing Director of the private fair organiser fairXperts GmbH &amp; Co. KG. This is confirmed by the fact that many of the participating companies have experience in these industries, and </w:t>
      </w:r>
      <w:r>
        <w:rPr>
          <w:rFonts w:asciiTheme="minorHAnsi" w:hAnsiTheme="minorHAnsi"/>
          <w:lang w:val="en-gb"/>
          <w:b w:val="0"/>
          <w:bCs w:val="0"/>
          <w:i w:val="0"/>
          <w:iCs w:val="0"/>
          <w:u w:val="none"/>
          <w:vertAlign w:val="baseline"/>
          <w:rtl w:val="0"/>
        </w:rPr>
        <w:t xml:space="preserve">the entire spectrum of technologies, processes, tools and services for deburring, edge rounding, cleaning and surface finish will be presented. Among other things, this includes mechanical deburring with tools, vibratory grinding, brush deburring, blasting with solid and liquid media. For the latter, a new development will be featured, for example, for fully automated and production-integrated deburring and simultaneous cleaning. The processing medium is liquid recycled carbon dioxide, which is compressed inline to form fine granules which are accelerated and are blasted onto the surface to be processed at supersonic speed. The exhibition will also include various special technologies. For example, ultrasonic deburring allows the removal of burrs on a wide variety of materials to be carried out fully automatically, process-reliably and in a manner that can be validated in accordance with the regulatory requirements. Flow grinding (pressure flow lapping, abrasive flow machining - AFM) is used for deburring, edge rounding and polishing complex components. The strengths of the method lie, among others, in the machining of internal areas and surfaces which are difficult to access, for example also in the case of components produced by additive manufacturing. </w:t>
      </w:r>
      <w:r>
        <w:rPr>
          <w:lang w:val="en-gb"/>
          <w:b w:val="0"/>
          <w:bCs w:val="0"/>
          <w:i w:val="0"/>
          <w:iCs w:val="0"/>
          <w:u w:val="none"/>
          <w:vertAlign w:val="baseline"/>
          <w:rtl w:val="0"/>
        </w:rPr>
        <w:t xml:space="preserve">The ECM (electrochemical metalworking) method can be used to deburr parts made of virtually any metal, such as titanium alloys or hardened materials, and to precisely round their edges. A further development of the process is the PECM (precise electrochemical metal working). This technology enables the production of </w:t>
      </w:r>
      <w:r>
        <w:rPr>
          <w:rFonts w:asciiTheme="minorHAnsi" w:hAnsiTheme="minorHAnsi"/>
          <w:lang w:val="en-gb"/>
          <w:b w:val="0"/>
          <w:bCs w:val="0"/>
          <w:i w:val="0"/>
          <w:iCs w:val="0"/>
          <w:u w:val="none"/>
          <w:vertAlign w:val="baseline"/>
          <w:rtl w:val="0"/>
        </w:rPr>
        <w:t xml:space="preserve">three-dimensional shapes, contours and structures with very high precision. With it,</w:t>
      </w:r>
      <w:r>
        <w:rPr>
          <w:rFonts w:asciiTheme="minorHAnsi" w:hAnsiTheme="minorHAnsi"/>
          <w:color w:val="333333"/>
          <w:shd w:val="clear" w:color="auto" w:fill="FFFFFF"/>
          <w:lang w:val="en-gb"/>
          <w:b w:val="0"/>
          <w:bCs w:val="0"/>
          <w:i w:val="0"/>
          <w:iCs w:val="0"/>
          <w:u w:val="none"/>
          <w:vertAlign w:val="baseline"/>
          <w:rtl w:val="0"/>
        </w:rPr>
        <w:t xml:space="preserve">an imaging accuracy of &lt; 20 μm and a surface quality of Ra &lt; 0.1 μm can be achieved. </w:t>
      </w:r>
      <w:r>
        <w:rPr>
          <w:lang w:val="en-gb"/>
          <w:b w:val="0"/>
          <w:bCs w:val="0"/>
          <w:i w:val="0"/>
          <w:iCs w:val="0"/>
          <w:u w:val="none"/>
          <w:vertAlign w:val="baseline"/>
          <w:rtl w:val="0"/>
        </w:rPr>
        <w:t xml:space="preserve">Regarding the removal of fine burrs and flakes on outer contours of very delicate, thin-walled work pieces, laser deburring is the perfect answer. This method even allows edges of holes with a diameter of a few tenths of a millimetre to be machined. In contrast to classic electrochemical polishing, the electro-finish is dry and is performed using special polymer particles. One of the advantages of the method is that a very high level of glossiness is achieved without micro-scratches even in the case of geometrically complex components as well as components produced by additive manufacturing.</w:t>
      </w:r>
    </w:p>
    <w:p w14:paraId="7FEACC1A" w14:textId="4639D14D" w:rsidR="00A05E9D" w:rsidRPr="00270AE0" w:rsidRDefault="001F0B98" w:rsidP="00784CAF">
      <w:pPr>
        <w:spacing w:after="0" w:line="360" w:lineRule="auto"/>
        <w:jc w:val="both"/>
        <w:rPr>
          <w:rFonts w:cs="Calibri"/>
          <w:bCs/>
        </w:rPr>
        <w:bidi w:val="0"/>
      </w:pPr>
      <w:r>
        <w:rPr>
          <w:rFonts w:asciiTheme="minorHAnsi" w:cstheme="minorHAnsi" w:hAnsiTheme="minorHAnsi"/>
          <w:lang w:val="en-gb"/>
          <w:b w:val="0"/>
          <w:bCs w:val="0"/>
          <w:i w:val="0"/>
          <w:iCs w:val="0"/>
          <w:u w:val="none"/>
          <w:vertAlign w:val="baseline"/>
          <w:rtl w:val="0"/>
        </w:rPr>
        <w:t xml:space="preserve">“The diversity of technologies provides ample opportunities to discuss the strengths and limitations of the various processes with experts directly on site specifically for the respective application case,” adds Hartmut Herdin adds. </w:t>
      </w:r>
    </w:p>
    <w:p w14:paraId="6E820BF2" w14:textId="77777777" w:rsidR="00A05E9D" w:rsidRPr="00270AE0" w:rsidRDefault="00A05E9D" w:rsidP="00784CAF">
      <w:pPr>
        <w:spacing w:after="0" w:line="360" w:lineRule="auto"/>
        <w:jc w:val="both"/>
        <w:rPr>
          <w:rFonts w:cs="Calibri"/>
          <w:bCs/>
        </w:rPr>
      </w:pPr>
    </w:p>
    <w:p w14:paraId="243F6BA7" w14:textId="4BA78583" w:rsidR="00784CAF" w:rsidRPr="00784CAF" w:rsidRDefault="007A05AD" w:rsidP="00784CAF">
      <w:pPr>
        <w:spacing w:after="0" w:line="360" w:lineRule="auto"/>
        <w:jc w:val="both"/>
        <w:rPr>
          <w:rFonts w:cs="Calibri"/>
          <w:b/>
        </w:rPr>
        <w:bidi w:val="0"/>
      </w:pPr>
      <w:r>
        <w:rPr>
          <w:rFonts w:cs="Calibri"/>
          <w:lang w:val="en-gb"/>
          <w:b w:val="1"/>
          <w:bCs w:val="1"/>
          <w:i w:val="0"/>
          <w:iCs w:val="0"/>
          <w:u w:val="none"/>
          <w:vertAlign w:val="baseline"/>
          <w:rtl w:val="0"/>
        </w:rPr>
        <w:t xml:space="preserve">Added value knowledge transfer through the bilingual expert forum </w:t>
      </w:r>
    </w:p>
    <w:p w14:paraId="3011B698" w14:textId="33B15EB5" w:rsidR="00784CAF" w:rsidRPr="00784CAF" w:rsidRDefault="00784CAF" w:rsidP="00784CAF">
      <w:pPr>
        <w:spacing w:after="0" w:line="360" w:lineRule="auto"/>
        <w:jc w:val="both"/>
        <w:rPr>
          <w:rFonts w:cs="Calibri"/>
        </w:rPr>
        <w:bidi w:val="0"/>
      </w:pPr>
      <w:r>
        <w:rPr>
          <w:rFonts w:cs="Calibri"/>
          <w:lang w:val="en-gb"/>
          <w:b w:val="0"/>
          <w:bCs w:val="0"/>
          <w:i w:val="0"/>
          <w:iCs w:val="0"/>
          <w:u w:val="none"/>
          <w:vertAlign w:val="baseline"/>
          <w:rtl w:val="0"/>
        </w:rPr>
        <w:t xml:space="preserve">In addition to the exhibitor presentations, the framework programme of the </w:t>
      </w:r>
      <w:r>
        <w:rPr>
          <w:rFonts w:cs="Calibri"/>
          <w:lang w:val="en-gb"/>
          <w:b w:val="1"/>
          <w:bCs w:val="1"/>
          <w:i w:val="0"/>
          <w:iCs w:val="0"/>
          <w:u w:val="none"/>
          <w:vertAlign w:val="baseline"/>
          <w:rtl w:val="0"/>
        </w:rPr>
        <w:t xml:space="preserve">Deburring</w:t>
      </w:r>
      <w:r>
        <w:rPr>
          <w:rFonts w:cs="Calibri"/>
          <w:lang w:val="en-gb"/>
          <w:b w:val="0"/>
          <w:bCs w:val="0"/>
          <w:i w:val="0"/>
          <w:iCs w:val="0"/>
          <w:u w:val="none"/>
          <w:vertAlign w:val="baseline"/>
          <w:rtl w:val="0"/>
        </w:rPr>
        <w:t xml:space="preserve">EXPO offers a lot of knowledge and know-how. The theme parks “Automated deburring”, “Cleaning after deburring” and "Quality assurance in the deburring process” provide information on current developments for these tasks. The key aspects of the Expert Forum integrated into </w:t>
      </w:r>
      <w:r>
        <w:rPr>
          <w:rFonts w:cs="Calibri"/>
          <w:lang w:val="en-gb"/>
          <w:b w:val="1"/>
          <w:bCs w:val="1"/>
          <w:i w:val="0"/>
          <w:iCs w:val="0"/>
          <w:u w:val="none"/>
          <w:vertAlign w:val="baseline"/>
          <w:rtl w:val="0"/>
        </w:rPr>
        <w:t xml:space="preserve">Deburring</w:t>
      </w:r>
      <w:r>
        <w:rPr>
          <w:rFonts w:cs="Calibri"/>
          <w:lang w:val="en-gb"/>
          <w:b w:val="0"/>
          <w:bCs w:val="0"/>
          <w:i w:val="0"/>
          <w:iCs w:val="0"/>
          <w:u w:val="none"/>
          <w:vertAlign w:val="baseline"/>
          <w:rtl w:val="0"/>
        </w:rPr>
        <w:t xml:space="preserve">EXPO with presentations interpreted simultaneously (German &lt;&gt; English) are fundamentals, ways to optimise processes and costs, reports on best practice applications and trends as well as on the specific content of the theme parks. Participation is free of charge for visitors to the leading trade fair, as is an edition of the updated and expanded brochure "Basic knowledge in deburring technology" in German and English. </w:t>
      </w:r>
    </w:p>
    <w:p w14:paraId="32969F4A" w14:textId="402B6398" w:rsidR="00784CAF" w:rsidRPr="00784CAF" w:rsidRDefault="00784CAF" w:rsidP="00784CAF">
      <w:pPr>
        <w:spacing w:after="0" w:line="360" w:lineRule="auto"/>
        <w:jc w:val="both"/>
        <w:rPr>
          <w:rFonts w:cs="Calibri"/>
        </w:rPr>
        <w:bidi w:val="0"/>
      </w:pPr>
      <w:r>
        <w:rPr>
          <w:rFonts w:cs="Calibri"/>
          <w:lang w:val="en-gb"/>
          <w:b w:val="0"/>
          <w:bCs w:val="0"/>
          <w:i w:val="0"/>
          <w:iCs w:val="0"/>
          <w:u w:val="none"/>
          <w:vertAlign w:val="baseline"/>
          <w:rtl w:val="0"/>
        </w:rPr>
        <w:t xml:space="preserve">Further information, the complete range of exhibitions and the programme of the expert forum as well as the preliminary list of exhibitors can be found at </w:t>
      </w:r>
      <w:hyperlink r:id="rId6" w:history="1">
        <w:r>
          <w:rPr>
            <w:rStyle w:val="Hyperlink"/>
            <w:rFonts w:cs="Calibri"/>
            <w:lang w:val="en-gb"/>
            <w:b w:val="0"/>
            <w:bCs w:val="0"/>
            <w:i w:val="0"/>
            <w:iCs w:val="0"/>
            <w:u w:val="single"/>
            <w:vertAlign w:val="baseline"/>
            <w:rtl w:val="0"/>
          </w:rPr>
          <w:t xml:space="preserve">www.deburring-expo.de</w:t>
        </w:r>
      </w:hyperlink>
      <w:r>
        <w:rPr>
          <w:rFonts w:cs="Calibri"/>
          <w:lang w:val="en-gb"/>
          <w:b w:val="0"/>
          <w:bCs w:val="0"/>
          <w:i w:val="0"/>
          <w:iCs w:val="0"/>
          <w:u w:val="none"/>
          <w:vertAlign w:val="baseline"/>
          <w:rtl w:val="0"/>
        </w:rPr>
        <w:t xml:space="preserve">.</w:t>
      </w:r>
    </w:p>
    <w:p w14:paraId="3D864870" w14:textId="77777777" w:rsidR="00784CAF" w:rsidRPr="00784CAF" w:rsidRDefault="00784CAF" w:rsidP="00D53DB2">
      <w:pPr>
        <w:spacing w:after="0" w:line="360" w:lineRule="auto"/>
        <w:jc w:val="both"/>
        <w:rPr>
          <w:rFonts w:cs="Calibri"/>
        </w:rPr>
      </w:pPr>
    </w:p>
    <w:p w14:paraId="2DD542C7" w14:textId="67425890" w:rsidR="006D1A91" w:rsidRDefault="00536EC0" w:rsidP="00055DEA">
      <w:pPr>
        <w:spacing w:after="0" w:line="360" w:lineRule="auto"/>
        <w:jc w:val="both"/>
        <w:rPr>
          <w:rFonts w:cs="Calibri"/>
        </w:rPr>
        <w:bidi w:val="0"/>
      </w:pPr>
      <w:r>
        <w:rPr>
          <w:rFonts w:cs="Calibri"/>
          <w:lang w:val="en-gb"/>
          <w:b w:val="0"/>
          <w:bCs w:val="0"/>
          <w:i w:val="0"/>
          <w:iCs w:val="0"/>
          <w:u w:val="none"/>
          <w:vertAlign w:val="baseline"/>
          <w:rtl w:val="0"/>
        </w:rPr>
        <w:t xml:space="preserve">Image captions</w:t>
      </w:r>
    </w:p>
    <w:p w14:paraId="294E7B7D" w14:textId="38BDF7FB" w:rsidR="00DD7851" w:rsidRDefault="002C79C9" w:rsidP="00854857">
      <w:pPr>
        <w:pStyle w:val="berschrift3"/>
        <w:spacing w:before="0" w:beforeAutospacing="0" w:after="0" w:afterAutospacing="0" w:line="360" w:lineRule="auto"/>
        <w:jc w:val="both"/>
        <w:rPr>
          <w:rFonts w:ascii="Calibri" w:hAnsi="Calibri" w:cs="Calibri"/>
          <w:b w:val="0"/>
          <w:bCs w:val="0"/>
          <w:sz w:val="22"/>
          <w:szCs w:val="22"/>
        </w:rPr>
        <w:bidi w:val="0"/>
      </w:pPr>
      <w:r>
        <w:rPr>
          <w:rFonts w:ascii="Calibri" w:cs="Calibri" w:hAnsi="Calibri"/>
          <w:sz w:val="22"/>
          <w:szCs w:val="22"/>
          <w:lang w:val="en-gb"/>
          <w:b w:val="0"/>
          <w:bCs w:val="0"/>
          <w:i w:val="0"/>
          <w:iCs w:val="0"/>
          <w:u w:val="none"/>
          <w:vertAlign w:val="baseline"/>
          <w:rtl w:val="0"/>
        </w:rPr>
        <w:t xml:space="preserve">Photo: fairXperts_Medtech</w:t>
      </w:r>
    </w:p>
    <w:p w14:paraId="0C8C8484" w14:textId="4F487564" w:rsidR="002C79C9" w:rsidRDefault="002C79C9" w:rsidP="00854857">
      <w:pPr>
        <w:pStyle w:val="berschrift3"/>
        <w:spacing w:before="0" w:beforeAutospacing="0" w:after="0" w:afterAutospacing="0" w:line="360" w:lineRule="auto"/>
        <w:jc w:val="both"/>
        <w:rPr>
          <w:rFonts w:ascii="Calibri" w:hAnsi="Calibri" w:cs="Calibri"/>
          <w:b w:val="0"/>
          <w:bCs w:val="0"/>
          <w:sz w:val="22"/>
          <w:szCs w:val="22"/>
        </w:rPr>
        <w:bidi w:val="0"/>
      </w:pPr>
      <w:r>
        <w:rPr>
          <w:noProof/>
          <w:lang w:val="en-gb"/>
          <w:b w:val="1"/>
          <w:bCs w:val="1"/>
          <w:i w:val="0"/>
          <w:iCs w:val="0"/>
          <w:u w:val="none"/>
          <w:vertAlign w:val="baseline"/>
          <w:rtl w:val="0"/>
        </w:rPr>
        <w:drawing>
          <wp:inline distT="0" distB="0" distL="0" distR="0" wp14:anchorId="6D97EC7C" wp14:editId="1E3456F6">
            <wp:extent cx="1590675" cy="1063263"/>
            <wp:effectExtent l="0" t="0" r="0" b="3810"/>
            <wp:docPr id="19629581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5877" cy="1066740"/>
                    </a:xfrm>
                    <a:prstGeom prst="rect">
                      <a:avLst/>
                    </a:prstGeom>
                    <a:noFill/>
                    <a:ln>
                      <a:noFill/>
                    </a:ln>
                  </pic:spPr>
                </pic:pic>
              </a:graphicData>
            </a:graphic>
          </wp:inline>
        </w:drawing>
      </w:r>
    </w:p>
    <w:p w14:paraId="5CE1BD9B" w14:textId="506A0232" w:rsidR="002C79C9" w:rsidRDefault="002C79C9" w:rsidP="00854857">
      <w:pPr>
        <w:pStyle w:val="berschrift3"/>
        <w:spacing w:before="0" w:beforeAutospacing="0" w:after="0" w:afterAutospacing="0" w:line="360" w:lineRule="auto"/>
        <w:jc w:val="both"/>
        <w:rPr>
          <w:rFonts w:ascii="Calibri" w:hAnsi="Calibri" w:cs="Calibri"/>
          <w:b w:val="0"/>
          <w:bCs w:val="0"/>
          <w:sz w:val="22"/>
          <w:szCs w:val="22"/>
        </w:rPr>
        <w:bidi w:val="0"/>
      </w:pPr>
      <w:r>
        <w:rPr>
          <w:rFonts w:ascii="Calibri" w:cs="Calibri" w:hAnsi="Calibri"/>
          <w:sz w:val="22"/>
          <w:szCs w:val="22"/>
          <w:lang w:val="en-gb"/>
          <w:b w:val="0"/>
          <w:bCs w:val="0"/>
          <w:i w:val="0"/>
          <w:iCs w:val="0"/>
          <w:u w:val="none"/>
          <w:vertAlign w:val="baseline"/>
          <w:rtl w:val="0"/>
        </w:rPr>
        <w:t xml:space="preserve">Whether smooth as glass or with defined roughness – the surfaces of products for medical and pharmaceutical technology have a material influence on their quality and safety. </w:t>
      </w:r>
    </w:p>
    <w:p w14:paraId="5CCBCFCC" w14:textId="40C45991" w:rsidR="002C79C9" w:rsidRDefault="002C79C9" w:rsidP="00854857">
      <w:pPr>
        <w:pStyle w:val="berschrift3"/>
        <w:spacing w:before="0" w:beforeAutospacing="0" w:after="0" w:afterAutospacing="0" w:line="360" w:lineRule="auto"/>
        <w:jc w:val="both"/>
        <w:rPr>
          <w:rFonts w:ascii="Calibri" w:hAnsi="Calibri" w:cs="Calibri"/>
          <w:b w:val="0"/>
          <w:bCs w:val="0"/>
          <w:sz w:val="22"/>
          <w:szCs w:val="22"/>
        </w:rPr>
        <w:bidi w:val="0"/>
      </w:pPr>
      <w:r>
        <w:rPr>
          <w:rFonts w:ascii="Calibri" w:cs="Calibri" w:hAnsi="Calibri"/>
          <w:sz w:val="22"/>
          <w:szCs w:val="22"/>
          <w:lang w:val="en-gb"/>
          <w:b w:val="0"/>
          <w:bCs w:val="0"/>
          <w:i w:val="0"/>
          <w:iCs w:val="0"/>
          <w:u w:val="none"/>
          <w:vertAlign w:val="baseline"/>
          <w:rtl w:val="0"/>
        </w:rPr>
        <w:t xml:space="preserve">Image source: fairXperts</w:t>
      </w:r>
    </w:p>
    <w:p w14:paraId="4F1163ED" w14:textId="77777777" w:rsidR="002C79C9" w:rsidRDefault="002C79C9" w:rsidP="00854857">
      <w:pPr>
        <w:pStyle w:val="berschrift3"/>
        <w:spacing w:before="0" w:beforeAutospacing="0" w:after="0" w:afterAutospacing="0" w:line="360" w:lineRule="auto"/>
        <w:jc w:val="both"/>
        <w:rPr>
          <w:rFonts w:ascii="Calibri" w:hAnsi="Calibri" w:cs="Calibri"/>
          <w:b w:val="0"/>
          <w:bCs w:val="0"/>
          <w:sz w:val="22"/>
          <w:szCs w:val="22"/>
        </w:rPr>
      </w:pPr>
    </w:p>
    <w:p w14:paraId="7526CFE4" w14:textId="621BD8FC" w:rsidR="00136292" w:rsidRDefault="00136292" w:rsidP="00854857">
      <w:pPr>
        <w:pStyle w:val="berschrift3"/>
        <w:spacing w:before="0" w:beforeAutospacing="0" w:after="0" w:afterAutospacing="0" w:line="360" w:lineRule="auto"/>
        <w:jc w:val="both"/>
        <w:rPr>
          <w:rFonts w:ascii="Calibri" w:hAnsi="Calibri" w:cs="Calibri"/>
          <w:b w:val="0"/>
          <w:bCs w:val="0"/>
          <w:sz w:val="22"/>
          <w:szCs w:val="22"/>
        </w:rPr>
        <w:bidi w:val="0"/>
      </w:pPr>
      <w:r>
        <w:rPr>
          <w:rFonts w:ascii="Calibri" w:cs="Calibri" w:hAnsi="Calibri"/>
          <w:sz w:val="22"/>
          <w:szCs w:val="22"/>
          <w:lang w:val="en-gb"/>
          <w:b w:val="0"/>
          <w:bCs w:val="0"/>
          <w:i w:val="0"/>
          <w:iCs w:val="0"/>
          <w:u w:val="none"/>
          <w:vertAlign w:val="baseline"/>
          <w:rtl w:val="0"/>
        </w:rPr>
        <w:t xml:space="preserve">Photo: acp_Process Cannula</w:t>
      </w:r>
    </w:p>
    <w:p w14:paraId="3ED6607D" w14:textId="2B9E8E4F" w:rsidR="00136292" w:rsidRDefault="00136292" w:rsidP="00854857">
      <w:pPr>
        <w:pStyle w:val="berschrift3"/>
        <w:spacing w:before="0" w:beforeAutospacing="0" w:after="0" w:afterAutospacing="0" w:line="360" w:lineRule="auto"/>
        <w:jc w:val="both"/>
        <w:rPr>
          <w:rFonts w:ascii="Calibri" w:hAnsi="Calibri" w:cs="Calibri"/>
          <w:b w:val="0"/>
          <w:bCs w:val="0"/>
          <w:sz w:val="22"/>
          <w:szCs w:val="22"/>
        </w:rPr>
        <w:bidi w:val="0"/>
      </w:pPr>
      <w:r>
        <w:rPr>
          <w:noProof/>
          <w:lang w:val="en-gb"/>
          <w:b w:val="1"/>
          <w:bCs w:val="1"/>
          <w:i w:val="0"/>
          <w:iCs w:val="0"/>
          <w:u w:val="none"/>
          <w:vertAlign w:val="baseline"/>
          <w:rtl w:val="0"/>
        </w:rPr>
        <w:drawing>
          <wp:inline distT="0" distB="0" distL="0" distR="0" wp14:anchorId="0A1FD8A6" wp14:editId="490782FA">
            <wp:extent cx="1411737" cy="1419225"/>
            <wp:effectExtent l="0" t="0" r="0" b="0"/>
            <wp:docPr id="2894615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8469" cy="1425992"/>
                    </a:xfrm>
                    <a:prstGeom prst="rect">
                      <a:avLst/>
                    </a:prstGeom>
                    <a:noFill/>
                    <a:ln>
                      <a:noFill/>
                    </a:ln>
                  </pic:spPr>
                </pic:pic>
              </a:graphicData>
            </a:graphic>
          </wp:inline>
        </w:drawing>
      </w:r>
    </w:p>
    <w:p w14:paraId="7D010A07" w14:textId="0B3F29CC" w:rsidR="00136292" w:rsidRDefault="00136292" w:rsidP="00854857">
      <w:pPr>
        <w:pStyle w:val="berschrift3"/>
        <w:spacing w:before="0" w:beforeAutospacing="0" w:after="0" w:afterAutospacing="0" w:line="360" w:lineRule="auto"/>
        <w:jc w:val="both"/>
        <w:rPr>
          <w:rFonts w:asciiTheme="minorHAnsi" w:hAnsiTheme="minorHAnsi" w:cstheme="minorHAnsi"/>
          <w:b w:val="0"/>
          <w:bCs w:val="0"/>
          <w:sz w:val="22"/>
          <w:szCs w:val="22"/>
        </w:rPr>
        <w:bidi w:val="0"/>
      </w:pPr>
      <w:r>
        <w:rPr>
          <w:rFonts w:ascii="Calibri" w:hAnsi="Calibri"/>
          <w:sz w:val="22"/>
          <w:szCs w:val="22"/>
          <w:lang w:val="en-gb"/>
          <w:b w:val="0"/>
          <w:bCs w:val="0"/>
          <w:i w:val="0"/>
          <w:iCs w:val="0"/>
          <w:u w:val="none"/>
          <w:vertAlign w:val="baseline"/>
          <w:rtl w:val="0"/>
        </w:rPr>
        <w:t xml:space="preserve">The new process </w:t>
      </w:r>
      <w:r>
        <w:rPr>
          <w:rFonts w:asciiTheme="minorHAnsi" w:hAnsiTheme="minorHAnsi"/>
          <w:sz w:val="22"/>
          <w:szCs w:val="22"/>
          <w:lang w:val="en-gb"/>
          <w:b w:val="0"/>
          <w:bCs w:val="0"/>
          <w:i w:val="0"/>
          <w:iCs w:val="0"/>
          <w:u w:val="none"/>
          <w:vertAlign w:val="baseline"/>
          <w:rtl w:val="0"/>
        </w:rPr>
        <w:t xml:space="preserve">for fully automated and production-integrated deburring and simultaneous cleaning with CO</w:t>
      </w:r>
      <w:r>
        <w:rPr>
          <w:rFonts w:asciiTheme="minorHAnsi" w:hAnsiTheme="minorHAnsi"/>
          <w:sz w:val="22"/>
          <w:szCs w:val="22"/>
          <w:lang w:val="en-gb"/>
          <w:b w:val="0"/>
          <w:bCs w:val="0"/>
          <w:i w:val="0"/>
          <w:iCs w:val="0"/>
          <w:u w:val="none"/>
          <w:vertAlign w:val="subscript"/>
          <w:rtl w:val="0"/>
        </w:rPr>
        <w:t xml:space="preserve">2</w:t>
      </w:r>
      <w:r>
        <w:rPr>
          <w:rFonts w:asciiTheme="minorHAnsi" w:hAnsiTheme="minorHAnsi"/>
          <w:sz w:val="22"/>
          <w:szCs w:val="22"/>
          <w:lang w:val="en-gb"/>
          <w:b w:val="0"/>
          <w:bCs w:val="0"/>
          <w:i w:val="0"/>
          <w:iCs w:val="0"/>
          <w:u w:val="none"/>
          <w:vertAlign w:val="baseline"/>
          <w:rtl w:val="0"/>
        </w:rPr>
        <w:t xml:space="preserve"> granules, can be used for the processing of cannulas and surgical saws, among other things.</w:t>
      </w:r>
    </w:p>
    <w:p w14:paraId="763CE866" w14:textId="558F2316" w:rsidR="00136292" w:rsidRDefault="00136292" w:rsidP="00854857">
      <w:pPr>
        <w:pStyle w:val="berschrift3"/>
        <w:spacing w:before="0" w:beforeAutospacing="0" w:after="0" w:afterAutospacing="0" w:line="360" w:lineRule="auto"/>
        <w:jc w:val="both"/>
        <w:rPr>
          <w:rFonts w:asciiTheme="minorHAnsi" w:hAnsiTheme="minorHAnsi" w:cstheme="minorHAnsi"/>
          <w:b w:val="0"/>
          <w:bCs w:val="0"/>
          <w:sz w:val="22"/>
          <w:szCs w:val="22"/>
        </w:rPr>
        <w:bidi w:val="0"/>
      </w:pPr>
      <w:r>
        <w:rPr>
          <w:rFonts w:asciiTheme="minorHAnsi" w:cstheme="minorHAnsi" w:hAnsiTheme="minorHAnsi"/>
          <w:sz w:val="22"/>
          <w:szCs w:val="22"/>
          <w:lang w:val="en-gb"/>
          <w:b w:val="0"/>
          <w:bCs w:val="0"/>
          <w:i w:val="0"/>
          <w:iCs w:val="0"/>
          <w:u w:val="none"/>
          <w:vertAlign w:val="baseline"/>
          <w:rtl w:val="0"/>
        </w:rPr>
        <w:t xml:space="preserve">Image source: acp systems</w:t>
      </w:r>
    </w:p>
    <w:p w14:paraId="4E45B797" w14:textId="77777777" w:rsidR="00136292" w:rsidRPr="00136292" w:rsidRDefault="00136292" w:rsidP="00854857">
      <w:pPr>
        <w:pStyle w:val="berschrift3"/>
        <w:spacing w:before="0" w:beforeAutospacing="0" w:after="0" w:afterAutospacing="0" w:line="360" w:lineRule="auto"/>
        <w:jc w:val="both"/>
        <w:rPr>
          <w:rFonts w:ascii="Calibri" w:hAnsi="Calibri" w:cs="Calibri"/>
          <w:b w:val="0"/>
          <w:bCs w:val="0"/>
          <w:sz w:val="22"/>
          <w:szCs w:val="22"/>
        </w:rPr>
      </w:pPr>
    </w:p>
    <w:p w14:paraId="3A7803F6" w14:textId="54507FED" w:rsidR="003F6D51" w:rsidRPr="003F6D51" w:rsidRDefault="003F6D51" w:rsidP="00854857">
      <w:pPr>
        <w:pStyle w:val="berschrift3"/>
        <w:spacing w:before="0" w:beforeAutospacing="0" w:after="0" w:afterAutospacing="0" w:line="360" w:lineRule="auto"/>
        <w:jc w:val="both"/>
        <w:rPr>
          <w:rFonts w:asciiTheme="minorHAnsi" w:hAnsiTheme="minorHAnsi" w:cstheme="minorHAnsi"/>
          <w:b w:val="0"/>
          <w:bCs w:val="0"/>
          <w:sz w:val="22"/>
          <w:szCs w:val="22"/>
        </w:rPr>
        <w:bidi w:val="0"/>
      </w:pPr>
      <w:r>
        <w:rPr>
          <w:rFonts w:asciiTheme="minorHAnsi" w:cstheme="minorHAnsi" w:hAnsiTheme="minorHAnsi"/>
          <w:sz w:val="22"/>
          <w:szCs w:val="22"/>
          <w:lang w:val="en-gb"/>
          <w:b w:val="0"/>
          <w:bCs w:val="0"/>
          <w:i w:val="0"/>
          <w:iCs w:val="0"/>
          <w:u w:val="none"/>
          <w:vertAlign w:val="baseline"/>
          <w:rtl w:val="0"/>
        </w:rPr>
        <w:t xml:space="preserve">Photo: EMAG ECM</w:t>
      </w:r>
    </w:p>
    <w:p w14:paraId="0D30B5B9" w14:textId="1020973E" w:rsidR="003F6D51" w:rsidRPr="003F6D51" w:rsidRDefault="003F6D51" w:rsidP="00854857">
      <w:pPr>
        <w:pStyle w:val="berschrift3"/>
        <w:spacing w:before="0" w:beforeAutospacing="0" w:after="0" w:afterAutospacing="0" w:line="360" w:lineRule="auto"/>
        <w:jc w:val="both"/>
        <w:rPr>
          <w:rFonts w:asciiTheme="minorHAnsi" w:hAnsiTheme="minorHAnsi" w:cstheme="minorHAnsi"/>
          <w:b w:val="0"/>
          <w:bCs w:val="0"/>
          <w:sz w:val="22"/>
          <w:szCs w:val="22"/>
        </w:rPr>
        <w:bidi w:val="0"/>
      </w:pPr>
      <w:r>
        <w:rPr>
          <w:noProof/>
          <w:lang w:val="en-gb"/>
          <w:b w:val="1"/>
          <w:bCs w:val="1"/>
          <w:i w:val="0"/>
          <w:iCs w:val="0"/>
          <w:u w:val="none"/>
          <w:vertAlign w:val="baseline"/>
          <w:rtl w:val="0"/>
        </w:rPr>
        <w:drawing>
          <wp:inline distT="0" distB="0" distL="0" distR="0" wp14:anchorId="4D56D627" wp14:editId="17626B97">
            <wp:extent cx="2505075" cy="830595"/>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573" cy="833744"/>
                    </a:xfrm>
                    <a:prstGeom prst="rect">
                      <a:avLst/>
                    </a:prstGeom>
                    <a:noFill/>
                    <a:ln>
                      <a:noFill/>
                    </a:ln>
                  </pic:spPr>
                </pic:pic>
              </a:graphicData>
            </a:graphic>
          </wp:inline>
        </w:drawing>
      </w:r>
    </w:p>
    <w:p w14:paraId="5162A53F" w14:textId="3D13FA00" w:rsidR="003F6D51" w:rsidRPr="00FA4DC0" w:rsidRDefault="00FA4DC0" w:rsidP="003F6D51">
      <w:pPr>
        <w:autoSpaceDE w:val="0"/>
        <w:autoSpaceDN w:val="0"/>
        <w:adjustRightInd w:val="0"/>
        <w:spacing w:after="0" w:line="360" w:lineRule="auto"/>
        <w:jc w:val="both"/>
        <w:rPr>
          <w:rFonts w:asciiTheme="minorHAnsi" w:hAnsiTheme="minorHAnsi" w:cstheme="minorHAnsi"/>
        </w:rPr>
        <w:bidi w:val="0"/>
      </w:pPr>
      <w:r>
        <w:rPr>
          <w:rFonts w:asciiTheme="minorHAnsi" w:cstheme="minorHAnsi" w:hAnsiTheme="minorHAnsi"/>
          <w:lang w:val="en-gb"/>
          <w:b w:val="0"/>
          <w:bCs w:val="0"/>
          <w:i w:val="0"/>
          <w:iCs w:val="0"/>
          <w:u w:val="none"/>
          <w:vertAlign w:val="baseline"/>
          <w:rtl w:val="0"/>
        </w:rPr>
        <w:t xml:space="preserve">Among other things, the PECM method is used for the manufacturing of medical devices, in this case a stapler (staple gun) for closing wounds with staples. The micro-structuring is rendered in a multi-cavity mould.</w:t>
      </w:r>
    </w:p>
    <w:p w14:paraId="506A4158" w14:textId="77777777" w:rsidR="003F6D51" w:rsidRPr="003F6D51" w:rsidRDefault="003F6D51" w:rsidP="003F6D51">
      <w:pPr>
        <w:autoSpaceDE w:val="0"/>
        <w:autoSpaceDN w:val="0"/>
        <w:adjustRightInd w:val="0"/>
        <w:spacing w:after="0" w:line="360" w:lineRule="auto"/>
        <w:jc w:val="both"/>
        <w:rPr>
          <w:rFonts w:asciiTheme="minorHAnsi" w:hAnsiTheme="minorHAnsi" w:cstheme="minorHAnsi"/>
        </w:rPr>
        <w:bidi w:val="0"/>
      </w:pPr>
      <w:r>
        <w:rPr>
          <w:rFonts w:asciiTheme="minorHAnsi" w:cstheme="minorHAnsi" w:hAnsiTheme="minorHAnsi"/>
          <w:lang w:val="en-gb"/>
          <w:b w:val="0"/>
          <w:bCs w:val="0"/>
          <w:i w:val="0"/>
          <w:iCs w:val="0"/>
          <w:u w:val="none"/>
          <w:vertAlign w:val="baseline"/>
          <w:rtl w:val="0"/>
        </w:rPr>
        <w:t xml:space="preserve">Image source: EMAG ECM</w:t>
      </w:r>
    </w:p>
    <w:p w14:paraId="55419E4C" w14:textId="77777777" w:rsidR="003F6D51" w:rsidRPr="003F6D51" w:rsidRDefault="003F6D51" w:rsidP="00854857">
      <w:pPr>
        <w:pStyle w:val="berschrift3"/>
        <w:spacing w:before="0" w:beforeAutospacing="0" w:after="0" w:afterAutospacing="0" w:line="360" w:lineRule="auto"/>
        <w:jc w:val="both"/>
        <w:rPr>
          <w:rFonts w:asciiTheme="minorHAnsi" w:hAnsiTheme="minorHAnsi" w:cstheme="minorHAnsi"/>
          <w:b w:val="0"/>
          <w:bCs w:val="0"/>
          <w:sz w:val="22"/>
          <w:szCs w:val="22"/>
        </w:rPr>
      </w:pPr>
    </w:p>
    <w:p w14:paraId="497F5D6F" w14:textId="77777777" w:rsidR="00571533" w:rsidRPr="00A52ACA" w:rsidRDefault="00571533" w:rsidP="00E85C4F">
      <w:pPr>
        <w:spacing w:after="0" w:line="360" w:lineRule="auto"/>
        <w:jc w:val="center"/>
        <w:rPr>
          <w:rFonts w:asciiTheme="minorHAnsi" w:hAnsiTheme="minorHAnsi" w:cstheme="minorHAnsi"/>
          <w:b/>
          <w:bCs/>
        </w:rPr>
        <w:bidi w:val="0"/>
      </w:pPr>
      <w:r>
        <w:rPr>
          <w:rFonts w:asciiTheme="minorHAnsi" w:cstheme="minorHAnsi" w:hAnsiTheme="minorHAnsi"/>
          <w:lang w:val="en-gb"/>
          <w:b w:val="1"/>
          <w:bCs w:val="1"/>
          <w:i w:val="0"/>
          <w:iCs w:val="0"/>
          <w:u w:val="none"/>
          <w:vertAlign w:val="baseline"/>
          <w:rtl w:val="0"/>
        </w:rPr>
        <w:t xml:space="preserve">- -</w:t>
      </w:r>
    </w:p>
    <w:p w14:paraId="3630508E" w14:textId="77777777" w:rsidR="00571533" w:rsidRPr="00FD54F4" w:rsidRDefault="006D36C9" w:rsidP="00571533">
      <w:pPr>
        <w:spacing w:after="0"/>
        <w:jc w:val="both"/>
        <w:rPr>
          <w:rFonts w:asciiTheme="minorHAnsi" w:hAnsiTheme="minorHAnsi" w:cstheme="minorHAnsi"/>
        </w:rPr>
        <w:bidi w:val="0"/>
      </w:pPr>
      <w:r>
        <w:rPr>
          <w:rFonts w:asciiTheme="minorHAnsi" w:cstheme="minorHAnsi" w:hAnsiTheme="minorHAnsi"/>
          <w:lang w:val="en-gb"/>
          <w:b w:val="0"/>
          <w:bCs w:val="0"/>
          <w:i w:val="0"/>
          <w:iCs w:val="0"/>
          <w:u w:val="none"/>
          <w:vertAlign w:val="baseline"/>
          <w:rtl w:val="0"/>
        </w:rPr>
        <w:t xml:space="preserve">Many thanks in advance for sending the specimen copy and publishing links. </w:t>
      </w:r>
    </w:p>
    <w:p w14:paraId="768F1A45" w14:textId="77777777" w:rsidR="00E90166" w:rsidRPr="00FD54F4" w:rsidRDefault="00E90166" w:rsidP="00571533">
      <w:pPr>
        <w:spacing w:after="0"/>
        <w:jc w:val="both"/>
        <w:rPr>
          <w:rFonts w:asciiTheme="minorHAnsi" w:hAnsiTheme="minorHAnsi" w:cstheme="minorHAnsi"/>
        </w:rPr>
      </w:pPr>
    </w:p>
    <w:p w14:paraId="6AEFBC3B" w14:textId="77777777" w:rsidR="00571533" w:rsidRPr="00FD54F4" w:rsidRDefault="00571533" w:rsidP="00571533">
      <w:pPr>
        <w:spacing w:after="0"/>
        <w:jc w:val="both"/>
        <w:rPr>
          <w:rFonts w:asciiTheme="minorHAnsi" w:hAnsiTheme="minorHAnsi" w:cstheme="minorHAnsi"/>
        </w:rPr>
        <w:bidi w:val="0"/>
      </w:pPr>
      <w:r>
        <w:rPr>
          <w:rFonts w:asciiTheme="minorHAnsi" w:cstheme="minorHAnsi" w:hAnsiTheme="minorHAnsi"/>
          <w:lang w:val="en-gb"/>
          <w:b w:val="0"/>
          <w:bCs w:val="0"/>
          <w:i w:val="0"/>
          <w:iCs w:val="0"/>
          <w:u w:val="none"/>
          <w:vertAlign w:val="baseline"/>
          <w:rtl w:val="0"/>
        </w:rPr>
        <w:t xml:space="preserve">Your contact for editorials and to request photo material:</w:t>
      </w:r>
    </w:p>
    <w:p w14:paraId="63536C05" w14:textId="77777777" w:rsidR="003746FB" w:rsidRPr="00FD54F4" w:rsidRDefault="00571533" w:rsidP="00571533">
      <w:pPr>
        <w:spacing w:after="0"/>
        <w:jc w:val="both"/>
        <w:rPr>
          <w:rFonts w:asciiTheme="minorHAnsi" w:hAnsiTheme="minorHAnsi" w:cstheme="minorHAnsi"/>
        </w:rPr>
        <w:bidi w:val="0"/>
      </w:pPr>
      <w:r>
        <w:rPr>
          <w:rFonts w:asciiTheme="minorHAnsi" w:cstheme="minorHAnsi" w:hAnsiTheme="minorHAnsi"/>
          <w:lang w:val="en-gb"/>
          <w:b w:val="0"/>
          <w:bCs w:val="0"/>
          <w:i w:val="0"/>
          <w:iCs w:val="0"/>
          <w:u w:val="none"/>
          <w:vertAlign w:val="baseline"/>
          <w:rtl w:val="0"/>
        </w:rPr>
        <w:t xml:space="preserve">SCHULZ. PRESSE. TEXT., Doris Schulz, Journalist (DJV), Landhausstrasse 12 </w:t>
      </w:r>
    </w:p>
    <w:p w14:paraId="1263D86E" w14:textId="77777777" w:rsidR="00571533" w:rsidRPr="00FD54F4" w:rsidRDefault="00571533" w:rsidP="00571533">
      <w:pPr>
        <w:spacing w:after="0"/>
        <w:jc w:val="both"/>
        <w:rPr>
          <w:rFonts w:asciiTheme="minorHAnsi" w:hAnsiTheme="minorHAnsi" w:cstheme="minorHAnsi"/>
        </w:rPr>
        <w:bidi w:val="0"/>
      </w:pPr>
      <w:r>
        <w:rPr>
          <w:rFonts w:asciiTheme="minorHAnsi" w:cstheme="minorHAnsi" w:hAnsiTheme="minorHAnsi"/>
          <w:lang w:val="en-gb"/>
          <w:b w:val="0"/>
          <w:bCs w:val="0"/>
          <w:i w:val="0"/>
          <w:iCs w:val="0"/>
          <w:u w:val="none"/>
          <w:vertAlign w:val="baseline"/>
          <w:rtl w:val="0"/>
        </w:rPr>
        <w:t xml:space="preserve">70825 Korntal, Germany, Phone +49 (0)711 854085, </w:t>
      </w:r>
      <w:hyperlink r:id="rId10" w:history="1">
        <w:r>
          <w:rPr>
            <w:rStyle w:val="Hyperlink"/>
            <w:rFonts w:asciiTheme="minorHAnsi" w:cstheme="minorHAnsi" w:hAnsiTheme="minorHAnsi"/>
            <w:lang w:val="en-gb"/>
            <w:b w:val="0"/>
            <w:bCs w:val="0"/>
            <w:i w:val="0"/>
            <w:iCs w:val="0"/>
            <w:u w:val="single"/>
            <w:vertAlign w:val="baseline"/>
            <w:rtl w:val="0"/>
          </w:rPr>
          <w:t xml:space="preserve">ds@pressetextschulz.de</w:t>
        </w:r>
      </w:hyperlink>
      <w:r>
        <w:rPr>
          <w:rFonts w:asciiTheme="minorHAnsi" w:cstheme="minorHAnsi" w:hAnsiTheme="minorHAnsi"/>
          <w:lang w:val="en-gb"/>
          <w:b w:val="0"/>
          <w:bCs w:val="0"/>
          <w:i w:val="0"/>
          <w:iCs w:val="0"/>
          <w:u w:val="none"/>
          <w:vertAlign w:val="baseline"/>
          <w:rtl w:val="0"/>
        </w:rPr>
        <w:t xml:space="preserve">, www.schulzpressetext.de</w:t>
      </w:r>
    </w:p>
    <w:p w14:paraId="1B72BAEC" w14:textId="77777777" w:rsidR="00571533" w:rsidRPr="00FD54F4" w:rsidRDefault="00571533" w:rsidP="00571533">
      <w:pPr>
        <w:spacing w:after="0"/>
        <w:jc w:val="both"/>
        <w:rPr>
          <w:rFonts w:asciiTheme="minorHAnsi" w:hAnsiTheme="minorHAnsi" w:cstheme="minorHAnsi"/>
          <w:i/>
        </w:rPr>
      </w:pPr>
    </w:p>
    <w:p w14:paraId="1B79A3BD" w14:textId="5F669558" w:rsidR="005B16BA" w:rsidRPr="00FD54F4" w:rsidRDefault="00571533" w:rsidP="00C94065">
      <w:pPr>
        <w:spacing w:after="0"/>
        <w:jc w:val="both"/>
        <w:rPr>
          <w:rFonts w:asciiTheme="minorHAnsi" w:hAnsiTheme="minorHAnsi" w:cstheme="minorHAnsi"/>
        </w:rPr>
        <w:bidi w:val="0"/>
      </w:pPr>
      <w:r>
        <w:rPr>
          <w:rFonts w:asciiTheme="minorHAnsi" w:cstheme="minorHAnsi" w:hAnsiTheme="minorHAnsi"/>
          <w:lang w:val="en-gb"/>
          <w:b w:val="0"/>
          <w:bCs w:val="0"/>
          <w:i w:val="0"/>
          <w:iCs w:val="0"/>
          <w:u w:val="none"/>
          <w:vertAlign w:val="baseline"/>
          <w:rtl w:val="0"/>
        </w:rPr>
        <w:t xml:space="preserve">fairXperts Ltd &amp; Co. KG, Hartmut Herdin, Hauptstrasse 7, 72639 Neuffen,</w:t>
      </w:r>
    </w:p>
    <w:p w14:paraId="248B3F63" w14:textId="77777777" w:rsidR="00EC2B2F" w:rsidRPr="00FD54F4" w:rsidRDefault="00571533" w:rsidP="00C94065">
      <w:pPr>
        <w:spacing w:after="0"/>
        <w:jc w:val="both"/>
        <w:rPr>
          <w:rFonts w:asciiTheme="minorHAnsi" w:hAnsiTheme="minorHAnsi" w:cstheme="minorHAnsi"/>
        </w:rPr>
        <w:bidi w:val="0"/>
      </w:pPr>
      <w:r>
        <w:rPr>
          <w:rFonts w:asciiTheme="minorHAnsi" w:cstheme="minorHAnsi" w:hAnsiTheme="minorHAnsi"/>
          <w:lang w:val="en-gb"/>
          <w:b w:val="0"/>
          <w:bCs w:val="0"/>
          <w:i w:val="0"/>
          <w:iCs w:val="0"/>
          <w:u w:val="none"/>
          <w:vertAlign w:val="baseline"/>
          <w:rtl w:val="0"/>
        </w:rPr>
        <w:t xml:space="preserve">Germany, Phone +49 (0)7025 8434-0, </w:t>
      </w:r>
      <w:hyperlink r:id="rId11" w:history="1">
        <w:r>
          <w:rPr>
            <w:rStyle w:val="Hyperlink"/>
            <w:rFonts w:asciiTheme="minorHAnsi" w:cstheme="minorHAnsi" w:hAnsiTheme="minorHAnsi"/>
            <w:lang w:val="en-gb"/>
            <w:b w:val="0"/>
            <w:bCs w:val="0"/>
            <w:i w:val="0"/>
            <w:iCs w:val="0"/>
            <w:u w:val="single"/>
            <w:vertAlign w:val="baseline"/>
            <w:rtl w:val="0"/>
          </w:rPr>
          <w:t xml:space="preserve">info@fairxperts.de</w:t>
        </w:r>
      </w:hyperlink>
      <w:r>
        <w:rPr>
          <w:rFonts w:asciiTheme="minorHAnsi" w:cstheme="minorHAnsi" w:hAnsiTheme="minorHAnsi"/>
          <w:lang w:val="en-gb"/>
          <w:b w:val="0"/>
          <w:bCs w:val="0"/>
          <w:i w:val="0"/>
          <w:iCs w:val="0"/>
          <w:u w:val="none"/>
          <w:vertAlign w:val="baseline"/>
          <w:rtl w:val="0"/>
        </w:rPr>
        <w:t xml:space="preserve">, </w:t>
      </w:r>
      <w:hyperlink r:id="rId12" w:history="1">
        <w:r>
          <w:rPr>
            <w:rStyle w:val="Hyperlink"/>
            <w:rFonts w:asciiTheme="minorHAnsi" w:cstheme="minorHAnsi" w:hAnsiTheme="minorHAnsi"/>
            <w:lang w:val="en-gb"/>
            <w:b w:val="0"/>
            <w:bCs w:val="0"/>
            <w:i w:val="0"/>
            <w:iCs w:val="0"/>
            <w:u w:val="single"/>
            <w:vertAlign w:val="baseline"/>
            <w:rtl w:val="0"/>
          </w:rPr>
          <w:t xml:space="preserve">www.fairxperts.de</w:t>
        </w:r>
      </w:hyperlink>
    </w:p>
    <w:sectPr w:rsidR="00EC2B2F" w:rsidRPr="00FD54F4" w:rsidSect="00091618">
      <w:pgSz w:w="11906" w:h="16838"/>
      <w:pgMar w:top="1418" w:right="311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6A0466A"/>
    <w:lvl w:ilvl="0">
      <w:start w:val="1"/>
      <w:numFmt w:val="bullet"/>
      <w:pStyle w:val="Aufzhlungszeichen"/>
      <w:lvlText w:val=""/>
      <w:lvlJc w:val="left"/>
      <w:pPr>
        <w:tabs>
          <w:tab w:val="num" w:pos="360"/>
        </w:tabs>
        <w:ind w:left="360" w:hanging="360"/>
      </w:pPr>
      <w:rPr>
        <w:rFonts w:ascii="Symbol" w:hAnsi="Symbol" w:hint="default"/>
      </w:rPr>
    </w:lvl>
  </w:abstractNum>
  <w:num w:numId="1" w16cid:durableId="127756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88"/>
    <w:rsid w:val="000048AE"/>
    <w:rsid w:val="00015543"/>
    <w:rsid w:val="00017E5F"/>
    <w:rsid w:val="00020BB2"/>
    <w:rsid w:val="00025900"/>
    <w:rsid w:val="00026815"/>
    <w:rsid w:val="00033670"/>
    <w:rsid w:val="00033EAD"/>
    <w:rsid w:val="00034FED"/>
    <w:rsid w:val="00037878"/>
    <w:rsid w:val="00041354"/>
    <w:rsid w:val="00041E89"/>
    <w:rsid w:val="000450FA"/>
    <w:rsid w:val="00046F52"/>
    <w:rsid w:val="00054043"/>
    <w:rsid w:val="00055DEA"/>
    <w:rsid w:val="00061989"/>
    <w:rsid w:val="000629A0"/>
    <w:rsid w:val="00063CD5"/>
    <w:rsid w:val="00063DCC"/>
    <w:rsid w:val="00065EB3"/>
    <w:rsid w:val="00066CC9"/>
    <w:rsid w:val="00070788"/>
    <w:rsid w:val="00070804"/>
    <w:rsid w:val="00073FE1"/>
    <w:rsid w:val="000748BC"/>
    <w:rsid w:val="00082243"/>
    <w:rsid w:val="00087176"/>
    <w:rsid w:val="000901FF"/>
    <w:rsid w:val="00091618"/>
    <w:rsid w:val="000935FC"/>
    <w:rsid w:val="00096704"/>
    <w:rsid w:val="00096ECA"/>
    <w:rsid w:val="00097DD6"/>
    <w:rsid w:val="00097F64"/>
    <w:rsid w:val="000A197E"/>
    <w:rsid w:val="000A4909"/>
    <w:rsid w:val="000A6588"/>
    <w:rsid w:val="000B104C"/>
    <w:rsid w:val="000B4C2B"/>
    <w:rsid w:val="000B762B"/>
    <w:rsid w:val="000B773F"/>
    <w:rsid w:val="000B78A2"/>
    <w:rsid w:val="000C1B20"/>
    <w:rsid w:val="000C2CFB"/>
    <w:rsid w:val="000C2DE0"/>
    <w:rsid w:val="000C61BC"/>
    <w:rsid w:val="000E1ABD"/>
    <w:rsid w:val="000E1BC1"/>
    <w:rsid w:val="000E32AE"/>
    <w:rsid w:val="000E4355"/>
    <w:rsid w:val="000E4426"/>
    <w:rsid w:val="000E4C39"/>
    <w:rsid w:val="000E7017"/>
    <w:rsid w:val="000F58D2"/>
    <w:rsid w:val="000F655C"/>
    <w:rsid w:val="00101094"/>
    <w:rsid w:val="00103DD1"/>
    <w:rsid w:val="00106EA3"/>
    <w:rsid w:val="00107820"/>
    <w:rsid w:val="0011591E"/>
    <w:rsid w:val="001166C4"/>
    <w:rsid w:val="00117F73"/>
    <w:rsid w:val="0012361C"/>
    <w:rsid w:val="00125532"/>
    <w:rsid w:val="00126EB8"/>
    <w:rsid w:val="00127386"/>
    <w:rsid w:val="00127689"/>
    <w:rsid w:val="00130734"/>
    <w:rsid w:val="00136292"/>
    <w:rsid w:val="0013758A"/>
    <w:rsid w:val="00137642"/>
    <w:rsid w:val="00137F74"/>
    <w:rsid w:val="00140DCA"/>
    <w:rsid w:val="001411BE"/>
    <w:rsid w:val="001510A0"/>
    <w:rsid w:val="00152555"/>
    <w:rsid w:val="00153B57"/>
    <w:rsid w:val="001560D0"/>
    <w:rsid w:val="00156516"/>
    <w:rsid w:val="0016101E"/>
    <w:rsid w:val="00163471"/>
    <w:rsid w:val="00166CC4"/>
    <w:rsid w:val="00174D83"/>
    <w:rsid w:val="00177C6F"/>
    <w:rsid w:val="00181479"/>
    <w:rsid w:val="00183345"/>
    <w:rsid w:val="00183C2C"/>
    <w:rsid w:val="001847E3"/>
    <w:rsid w:val="00184AE7"/>
    <w:rsid w:val="00187EC1"/>
    <w:rsid w:val="001930E9"/>
    <w:rsid w:val="00193E92"/>
    <w:rsid w:val="00196B9F"/>
    <w:rsid w:val="001A3B20"/>
    <w:rsid w:val="001A3E75"/>
    <w:rsid w:val="001A7265"/>
    <w:rsid w:val="001B2535"/>
    <w:rsid w:val="001B4132"/>
    <w:rsid w:val="001B6189"/>
    <w:rsid w:val="001C25E2"/>
    <w:rsid w:val="001C28F0"/>
    <w:rsid w:val="001C4357"/>
    <w:rsid w:val="001C573A"/>
    <w:rsid w:val="001C7ECD"/>
    <w:rsid w:val="001D172D"/>
    <w:rsid w:val="001D1B94"/>
    <w:rsid w:val="001D1F4A"/>
    <w:rsid w:val="001D448A"/>
    <w:rsid w:val="001E06AE"/>
    <w:rsid w:val="001E41D8"/>
    <w:rsid w:val="001E459B"/>
    <w:rsid w:val="001F0B98"/>
    <w:rsid w:val="001F21D4"/>
    <w:rsid w:val="001F2BBA"/>
    <w:rsid w:val="001F5700"/>
    <w:rsid w:val="001F5BEA"/>
    <w:rsid w:val="001F6B3D"/>
    <w:rsid w:val="001F6B93"/>
    <w:rsid w:val="001F73C6"/>
    <w:rsid w:val="001F7A8D"/>
    <w:rsid w:val="00200988"/>
    <w:rsid w:val="00203210"/>
    <w:rsid w:val="002053FD"/>
    <w:rsid w:val="002119B7"/>
    <w:rsid w:val="002160EE"/>
    <w:rsid w:val="002163E9"/>
    <w:rsid w:val="00217004"/>
    <w:rsid w:val="00221E13"/>
    <w:rsid w:val="002238BE"/>
    <w:rsid w:val="00223BD8"/>
    <w:rsid w:val="00224A0D"/>
    <w:rsid w:val="00231608"/>
    <w:rsid w:val="00232FE8"/>
    <w:rsid w:val="002335B9"/>
    <w:rsid w:val="00233B66"/>
    <w:rsid w:val="00234DCC"/>
    <w:rsid w:val="00237008"/>
    <w:rsid w:val="00237415"/>
    <w:rsid w:val="002402C6"/>
    <w:rsid w:val="00244A4F"/>
    <w:rsid w:val="00245B7C"/>
    <w:rsid w:val="002509C3"/>
    <w:rsid w:val="00253DE3"/>
    <w:rsid w:val="00254446"/>
    <w:rsid w:val="00261420"/>
    <w:rsid w:val="00265BD4"/>
    <w:rsid w:val="00267F8A"/>
    <w:rsid w:val="00270AE0"/>
    <w:rsid w:val="0027168C"/>
    <w:rsid w:val="0027275F"/>
    <w:rsid w:val="00280DF7"/>
    <w:rsid w:val="00282F46"/>
    <w:rsid w:val="00283D0E"/>
    <w:rsid w:val="0028426E"/>
    <w:rsid w:val="00284A28"/>
    <w:rsid w:val="00286782"/>
    <w:rsid w:val="00290668"/>
    <w:rsid w:val="0029207A"/>
    <w:rsid w:val="00292609"/>
    <w:rsid w:val="0029527F"/>
    <w:rsid w:val="0029644C"/>
    <w:rsid w:val="002A0543"/>
    <w:rsid w:val="002A09EC"/>
    <w:rsid w:val="002A15B6"/>
    <w:rsid w:val="002A1A81"/>
    <w:rsid w:val="002A32F6"/>
    <w:rsid w:val="002A76FA"/>
    <w:rsid w:val="002A7F2F"/>
    <w:rsid w:val="002B2785"/>
    <w:rsid w:val="002B3211"/>
    <w:rsid w:val="002B3FC7"/>
    <w:rsid w:val="002B5E55"/>
    <w:rsid w:val="002B6457"/>
    <w:rsid w:val="002C0A61"/>
    <w:rsid w:val="002C15AA"/>
    <w:rsid w:val="002C2932"/>
    <w:rsid w:val="002C72D1"/>
    <w:rsid w:val="002C79C9"/>
    <w:rsid w:val="002D76EC"/>
    <w:rsid w:val="002E0B26"/>
    <w:rsid w:val="002E4EE6"/>
    <w:rsid w:val="002E7161"/>
    <w:rsid w:val="002F1ED0"/>
    <w:rsid w:val="002F2F55"/>
    <w:rsid w:val="002F39AF"/>
    <w:rsid w:val="002F620A"/>
    <w:rsid w:val="002F7349"/>
    <w:rsid w:val="0030136D"/>
    <w:rsid w:val="003021A4"/>
    <w:rsid w:val="003050AD"/>
    <w:rsid w:val="0030735D"/>
    <w:rsid w:val="003111B3"/>
    <w:rsid w:val="003112A9"/>
    <w:rsid w:val="003155ED"/>
    <w:rsid w:val="00315E41"/>
    <w:rsid w:val="00317ED6"/>
    <w:rsid w:val="003223C6"/>
    <w:rsid w:val="00323F9A"/>
    <w:rsid w:val="00326EFA"/>
    <w:rsid w:val="0033026A"/>
    <w:rsid w:val="003305EE"/>
    <w:rsid w:val="003321AF"/>
    <w:rsid w:val="00333C6D"/>
    <w:rsid w:val="003410B0"/>
    <w:rsid w:val="00341BFA"/>
    <w:rsid w:val="003421EA"/>
    <w:rsid w:val="00342249"/>
    <w:rsid w:val="00344EAC"/>
    <w:rsid w:val="00344EDA"/>
    <w:rsid w:val="00347092"/>
    <w:rsid w:val="00347B26"/>
    <w:rsid w:val="00351C71"/>
    <w:rsid w:val="003525B6"/>
    <w:rsid w:val="00352F54"/>
    <w:rsid w:val="003537C9"/>
    <w:rsid w:val="00357E32"/>
    <w:rsid w:val="003702C0"/>
    <w:rsid w:val="003710F5"/>
    <w:rsid w:val="00372C50"/>
    <w:rsid w:val="00372EEA"/>
    <w:rsid w:val="00373069"/>
    <w:rsid w:val="00373361"/>
    <w:rsid w:val="00373972"/>
    <w:rsid w:val="003746FB"/>
    <w:rsid w:val="00376769"/>
    <w:rsid w:val="003815DB"/>
    <w:rsid w:val="00385727"/>
    <w:rsid w:val="003865E8"/>
    <w:rsid w:val="00387C17"/>
    <w:rsid w:val="00392635"/>
    <w:rsid w:val="00392ABB"/>
    <w:rsid w:val="0039395F"/>
    <w:rsid w:val="00394577"/>
    <w:rsid w:val="00395555"/>
    <w:rsid w:val="00395EBB"/>
    <w:rsid w:val="003A0B72"/>
    <w:rsid w:val="003B03EF"/>
    <w:rsid w:val="003B2389"/>
    <w:rsid w:val="003B2F41"/>
    <w:rsid w:val="003B3741"/>
    <w:rsid w:val="003B4F79"/>
    <w:rsid w:val="003C2377"/>
    <w:rsid w:val="003C3716"/>
    <w:rsid w:val="003C3FEF"/>
    <w:rsid w:val="003C7421"/>
    <w:rsid w:val="003D0DD9"/>
    <w:rsid w:val="003D30A8"/>
    <w:rsid w:val="003D439F"/>
    <w:rsid w:val="003D5C0A"/>
    <w:rsid w:val="003D753C"/>
    <w:rsid w:val="003E197D"/>
    <w:rsid w:val="003E2286"/>
    <w:rsid w:val="003E617C"/>
    <w:rsid w:val="003E712A"/>
    <w:rsid w:val="003F0A83"/>
    <w:rsid w:val="003F19B6"/>
    <w:rsid w:val="003F4350"/>
    <w:rsid w:val="003F4515"/>
    <w:rsid w:val="003F6D51"/>
    <w:rsid w:val="0040012A"/>
    <w:rsid w:val="00401A6D"/>
    <w:rsid w:val="00403C10"/>
    <w:rsid w:val="00404E57"/>
    <w:rsid w:val="004061AF"/>
    <w:rsid w:val="004109E6"/>
    <w:rsid w:val="00410C13"/>
    <w:rsid w:val="0041160E"/>
    <w:rsid w:val="00412B3D"/>
    <w:rsid w:val="004168B2"/>
    <w:rsid w:val="00425AB0"/>
    <w:rsid w:val="0043031D"/>
    <w:rsid w:val="00431F59"/>
    <w:rsid w:val="00433888"/>
    <w:rsid w:val="00436500"/>
    <w:rsid w:val="00443482"/>
    <w:rsid w:val="004445FF"/>
    <w:rsid w:val="00451BF3"/>
    <w:rsid w:val="00454480"/>
    <w:rsid w:val="00456831"/>
    <w:rsid w:val="00461D8C"/>
    <w:rsid w:val="0046371E"/>
    <w:rsid w:val="0046680F"/>
    <w:rsid w:val="0047226F"/>
    <w:rsid w:val="00475881"/>
    <w:rsid w:val="00476CB4"/>
    <w:rsid w:val="004808DA"/>
    <w:rsid w:val="00485E8E"/>
    <w:rsid w:val="0049313C"/>
    <w:rsid w:val="00493C30"/>
    <w:rsid w:val="00493EC0"/>
    <w:rsid w:val="00493FF6"/>
    <w:rsid w:val="00496E39"/>
    <w:rsid w:val="00497515"/>
    <w:rsid w:val="004A1DC3"/>
    <w:rsid w:val="004A1E6E"/>
    <w:rsid w:val="004A20F9"/>
    <w:rsid w:val="004A3580"/>
    <w:rsid w:val="004A35FC"/>
    <w:rsid w:val="004A5741"/>
    <w:rsid w:val="004C1EB0"/>
    <w:rsid w:val="004C2A3D"/>
    <w:rsid w:val="004C3F82"/>
    <w:rsid w:val="004C43DD"/>
    <w:rsid w:val="004C7285"/>
    <w:rsid w:val="004D3358"/>
    <w:rsid w:val="004D4384"/>
    <w:rsid w:val="004D5EF1"/>
    <w:rsid w:val="004D6652"/>
    <w:rsid w:val="004E5590"/>
    <w:rsid w:val="004E64AA"/>
    <w:rsid w:val="004E78AD"/>
    <w:rsid w:val="004F129C"/>
    <w:rsid w:val="004F167F"/>
    <w:rsid w:val="004F26F2"/>
    <w:rsid w:val="004F2DAB"/>
    <w:rsid w:val="004F3FB9"/>
    <w:rsid w:val="004F748F"/>
    <w:rsid w:val="0050040E"/>
    <w:rsid w:val="00503DC9"/>
    <w:rsid w:val="005051CE"/>
    <w:rsid w:val="00506871"/>
    <w:rsid w:val="005070F2"/>
    <w:rsid w:val="00511A76"/>
    <w:rsid w:val="005171D2"/>
    <w:rsid w:val="0052033C"/>
    <w:rsid w:val="00520673"/>
    <w:rsid w:val="00521ED6"/>
    <w:rsid w:val="005232E1"/>
    <w:rsid w:val="005239A8"/>
    <w:rsid w:val="00523B87"/>
    <w:rsid w:val="00525320"/>
    <w:rsid w:val="0052653E"/>
    <w:rsid w:val="00530333"/>
    <w:rsid w:val="00536B55"/>
    <w:rsid w:val="00536EC0"/>
    <w:rsid w:val="00546E54"/>
    <w:rsid w:val="00547E2B"/>
    <w:rsid w:val="00551D5A"/>
    <w:rsid w:val="00553F91"/>
    <w:rsid w:val="005554A9"/>
    <w:rsid w:val="00557246"/>
    <w:rsid w:val="005606ED"/>
    <w:rsid w:val="005613E3"/>
    <w:rsid w:val="005641E8"/>
    <w:rsid w:val="00566E4A"/>
    <w:rsid w:val="00571533"/>
    <w:rsid w:val="0057484A"/>
    <w:rsid w:val="00575C36"/>
    <w:rsid w:val="005760E0"/>
    <w:rsid w:val="005761F4"/>
    <w:rsid w:val="00576C8C"/>
    <w:rsid w:val="005823A2"/>
    <w:rsid w:val="005827FE"/>
    <w:rsid w:val="005846A7"/>
    <w:rsid w:val="005863B7"/>
    <w:rsid w:val="00594FC6"/>
    <w:rsid w:val="00596295"/>
    <w:rsid w:val="005974BD"/>
    <w:rsid w:val="005A0598"/>
    <w:rsid w:val="005A135B"/>
    <w:rsid w:val="005A6517"/>
    <w:rsid w:val="005A6A79"/>
    <w:rsid w:val="005A74EB"/>
    <w:rsid w:val="005B16BA"/>
    <w:rsid w:val="005B23B4"/>
    <w:rsid w:val="005B5EA1"/>
    <w:rsid w:val="005B658E"/>
    <w:rsid w:val="005B6EED"/>
    <w:rsid w:val="005C2A17"/>
    <w:rsid w:val="005C7B31"/>
    <w:rsid w:val="005D04C9"/>
    <w:rsid w:val="005D1C90"/>
    <w:rsid w:val="005D63A5"/>
    <w:rsid w:val="005D67C6"/>
    <w:rsid w:val="005D7D80"/>
    <w:rsid w:val="005E6866"/>
    <w:rsid w:val="005F145D"/>
    <w:rsid w:val="005F28A1"/>
    <w:rsid w:val="005F4518"/>
    <w:rsid w:val="006014F2"/>
    <w:rsid w:val="006018F1"/>
    <w:rsid w:val="00611D4F"/>
    <w:rsid w:val="0061502A"/>
    <w:rsid w:val="00622F8B"/>
    <w:rsid w:val="00631568"/>
    <w:rsid w:val="0063287D"/>
    <w:rsid w:val="00635CD7"/>
    <w:rsid w:val="00643969"/>
    <w:rsid w:val="00644624"/>
    <w:rsid w:val="00647A30"/>
    <w:rsid w:val="00651324"/>
    <w:rsid w:val="006553F2"/>
    <w:rsid w:val="006554F5"/>
    <w:rsid w:val="006561E7"/>
    <w:rsid w:val="00661438"/>
    <w:rsid w:val="0066320F"/>
    <w:rsid w:val="00663399"/>
    <w:rsid w:val="00664C76"/>
    <w:rsid w:val="00665796"/>
    <w:rsid w:val="00666A7C"/>
    <w:rsid w:val="00667794"/>
    <w:rsid w:val="006717D3"/>
    <w:rsid w:val="00677647"/>
    <w:rsid w:val="00682454"/>
    <w:rsid w:val="00682EF9"/>
    <w:rsid w:val="006919FD"/>
    <w:rsid w:val="0069582F"/>
    <w:rsid w:val="00697FF6"/>
    <w:rsid w:val="006A13A9"/>
    <w:rsid w:val="006A1CF0"/>
    <w:rsid w:val="006A49ED"/>
    <w:rsid w:val="006A4F0F"/>
    <w:rsid w:val="006A7A6E"/>
    <w:rsid w:val="006B1F23"/>
    <w:rsid w:val="006B2A56"/>
    <w:rsid w:val="006B47C6"/>
    <w:rsid w:val="006C1909"/>
    <w:rsid w:val="006C2A8D"/>
    <w:rsid w:val="006C60C2"/>
    <w:rsid w:val="006D0618"/>
    <w:rsid w:val="006D1A91"/>
    <w:rsid w:val="006D3542"/>
    <w:rsid w:val="006D36C9"/>
    <w:rsid w:val="006D39B9"/>
    <w:rsid w:val="006E2E4E"/>
    <w:rsid w:val="006E6092"/>
    <w:rsid w:val="006E64B2"/>
    <w:rsid w:val="006F0497"/>
    <w:rsid w:val="006F1F44"/>
    <w:rsid w:val="006F22C2"/>
    <w:rsid w:val="006F3999"/>
    <w:rsid w:val="006F6A84"/>
    <w:rsid w:val="00701CCD"/>
    <w:rsid w:val="00702976"/>
    <w:rsid w:val="00704660"/>
    <w:rsid w:val="00710FC2"/>
    <w:rsid w:val="0071192B"/>
    <w:rsid w:val="0071609D"/>
    <w:rsid w:val="00716E54"/>
    <w:rsid w:val="00717C28"/>
    <w:rsid w:val="007207A2"/>
    <w:rsid w:val="007277E4"/>
    <w:rsid w:val="00731ED3"/>
    <w:rsid w:val="007331C6"/>
    <w:rsid w:val="00734F31"/>
    <w:rsid w:val="007353F1"/>
    <w:rsid w:val="00740D4A"/>
    <w:rsid w:val="00745720"/>
    <w:rsid w:val="00745F96"/>
    <w:rsid w:val="00746C87"/>
    <w:rsid w:val="007514F0"/>
    <w:rsid w:val="00753243"/>
    <w:rsid w:val="00753626"/>
    <w:rsid w:val="00754FB0"/>
    <w:rsid w:val="00755F57"/>
    <w:rsid w:val="00757D7D"/>
    <w:rsid w:val="007637C0"/>
    <w:rsid w:val="00766979"/>
    <w:rsid w:val="00773530"/>
    <w:rsid w:val="007777B9"/>
    <w:rsid w:val="007834FE"/>
    <w:rsid w:val="00783FCD"/>
    <w:rsid w:val="00784639"/>
    <w:rsid w:val="00784933"/>
    <w:rsid w:val="00784CAF"/>
    <w:rsid w:val="00794859"/>
    <w:rsid w:val="00795E68"/>
    <w:rsid w:val="007A04BA"/>
    <w:rsid w:val="007A05AD"/>
    <w:rsid w:val="007A08A0"/>
    <w:rsid w:val="007A25A0"/>
    <w:rsid w:val="007A3C97"/>
    <w:rsid w:val="007B3D95"/>
    <w:rsid w:val="007B5764"/>
    <w:rsid w:val="007B585F"/>
    <w:rsid w:val="007C1E02"/>
    <w:rsid w:val="007D0BA4"/>
    <w:rsid w:val="007D4212"/>
    <w:rsid w:val="007D4B39"/>
    <w:rsid w:val="007D5FBF"/>
    <w:rsid w:val="007E1B27"/>
    <w:rsid w:val="007E2B90"/>
    <w:rsid w:val="007E4992"/>
    <w:rsid w:val="007E6F10"/>
    <w:rsid w:val="007F22B4"/>
    <w:rsid w:val="007F3396"/>
    <w:rsid w:val="007F4B23"/>
    <w:rsid w:val="007F56A2"/>
    <w:rsid w:val="007F6D6C"/>
    <w:rsid w:val="00801D9E"/>
    <w:rsid w:val="00802259"/>
    <w:rsid w:val="00807475"/>
    <w:rsid w:val="00807DDA"/>
    <w:rsid w:val="00816C67"/>
    <w:rsid w:val="00816DA3"/>
    <w:rsid w:val="00820691"/>
    <w:rsid w:val="0082455C"/>
    <w:rsid w:val="0082594F"/>
    <w:rsid w:val="00832567"/>
    <w:rsid w:val="00836952"/>
    <w:rsid w:val="008400C1"/>
    <w:rsid w:val="00842E4F"/>
    <w:rsid w:val="00845F02"/>
    <w:rsid w:val="00846050"/>
    <w:rsid w:val="008462ED"/>
    <w:rsid w:val="008476F1"/>
    <w:rsid w:val="00851225"/>
    <w:rsid w:val="00852953"/>
    <w:rsid w:val="00854857"/>
    <w:rsid w:val="0085550B"/>
    <w:rsid w:val="00856C26"/>
    <w:rsid w:val="008609D0"/>
    <w:rsid w:val="008650EB"/>
    <w:rsid w:val="008652E4"/>
    <w:rsid w:val="00866550"/>
    <w:rsid w:val="00866ABD"/>
    <w:rsid w:val="008715BA"/>
    <w:rsid w:val="00875529"/>
    <w:rsid w:val="00876797"/>
    <w:rsid w:val="00885583"/>
    <w:rsid w:val="0089189C"/>
    <w:rsid w:val="00892514"/>
    <w:rsid w:val="008A4914"/>
    <w:rsid w:val="008A5331"/>
    <w:rsid w:val="008A62C1"/>
    <w:rsid w:val="008C0D11"/>
    <w:rsid w:val="008C5486"/>
    <w:rsid w:val="008C599B"/>
    <w:rsid w:val="008C609D"/>
    <w:rsid w:val="008C6328"/>
    <w:rsid w:val="008C78E3"/>
    <w:rsid w:val="008D34D5"/>
    <w:rsid w:val="008D65CC"/>
    <w:rsid w:val="008F08C1"/>
    <w:rsid w:val="008F1E3C"/>
    <w:rsid w:val="008F2244"/>
    <w:rsid w:val="008F60E1"/>
    <w:rsid w:val="008F6A69"/>
    <w:rsid w:val="008F6D3E"/>
    <w:rsid w:val="008F6D6D"/>
    <w:rsid w:val="009016FF"/>
    <w:rsid w:val="009049B9"/>
    <w:rsid w:val="009100BE"/>
    <w:rsid w:val="00910DFC"/>
    <w:rsid w:val="0091129D"/>
    <w:rsid w:val="00912D18"/>
    <w:rsid w:val="0091315E"/>
    <w:rsid w:val="00914A8A"/>
    <w:rsid w:val="009150B9"/>
    <w:rsid w:val="009161C0"/>
    <w:rsid w:val="00920511"/>
    <w:rsid w:val="0092162C"/>
    <w:rsid w:val="00922B03"/>
    <w:rsid w:val="00924EB8"/>
    <w:rsid w:val="00925AE1"/>
    <w:rsid w:val="009264E2"/>
    <w:rsid w:val="009302FB"/>
    <w:rsid w:val="00930B9E"/>
    <w:rsid w:val="00935925"/>
    <w:rsid w:val="00942476"/>
    <w:rsid w:val="00942C52"/>
    <w:rsid w:val="00943751"/>
    <w:rsid w:val="00944D84"/>
    <w:rsid w:val="00945384"/>
    <w:rsid w:val="00945701"/>
    <w:rsid w:val="009462D0"/>
    <w:rsid w:val="00946935"/>
    <w:rsid w:val="00946F39"/>
    <w:rsid w:val="00951339"/>
    <w:rsid w:val="009519B5"/>
    <w:rsid w:val="0095343F"/>
    <w:rsid w:val="00956510"/>
    <w:rsid w:val="00960B42"/>
    <w:rsid w:val="00961222"/>
    <w:rsid w:val="00971F45"/>
    <w:rsid w:val="009746DD"/>
    <w:rsid w:val="00975AD7"/>
    <w:rsid w:val="00976679"/>
    <w:rsid w:val="00981959"/>
    <w:rsid w:val="00983015"/>
    <w:rsid w:val="009853A9"/>
    <w:rsid w:val="009955F5"/>
    <w:rsid w:val="00997428"/>
    <w:rsid w:val="009A3299"/>
    <w:rsid w:val="009A346B"/>
    <w:rsid w:val="009A3C68"/>
    <w:rsid w:val="009A5FE4"/>
    <w:rsid w:val="009A689C"/>
    <w:rsid w:val="009A6C4F"/>
    <w:rsid w:val="009B0E19"/>
    <w:rsid w:val="009B1E7E"/>
    <w:rsid w:val="009B24E6"/>
    <w:rsid w:val="009B38A5"/>
    <w:rsid w:val="009B558C"/>
    <w:rsid w:val="009B5CB0"/>
    <w:rsid w:val="009C0ED8"/>
    <w:rsid w:val="009C5FE7"/>
    <w:rsid w:val="009D248C"/>
    <w:rsid w:val="009D62A8"/>
    <w:rsid w:val="009D6905"/>
    <w:rsid w:val="009E012E"/>
    <w:rsid w:val="009E2A25"/>
    <w:rsid w:val="009E3186"/>
    <w:rsid w:val="009E47FA"/>
    <w:rsid w:val="009F0B6F"/>
    <w:rsid w:val="009F1D4D"/>
    <w:rsid w:val="009F2F9C"/>
    <w:rsid w:val="009F3A0D"/>
    <w:rsid w:val="009F4111"/>
    <w:rsid w:val="009F441F"/>
    <w:rsid w:val="009F4BAB"/>
    <w:rsid w:val="009F7C30"/>
    <w:rsid w:val="00A0422A"/>
    <w:rsid w:val="00A044B0"/>
    <w:rsid w:val="00A05E9D"/>
    <w:rsid w:val="00A0716A"/>
    <w:rsid w:val="00A14254"/>
    <w:rsid w:val="00A14824"/>
    <w:rsid w:val="00A1587B"/>
    <w:rsid w:val="00A16202"/>
    <w:rsid w:val="00A2525D"/>
    <w:rsid w:val="00A268FD"/>
    <w:rsid w:val="00A27511"/>
    <w:rsid w:val="00A350A0"/>
    <w:rsid w:val="00A368EE"/>
    <w:rsid w:val="00A436D7"/>
    <w:rsid w:val="00A4553B"/>
    <w:rsid w:val="00A4590C"/>
    <w:rsid w:val="00A45D5A"/>
    <w:rsid w:val="00A512ED"/>
    <w:rsid w:val="00A52ACA"/>
    <w:rsid w:val="00A52FC9"/>
    <w:rsid w:val="00A62A5C"/>
    <w:rsid w:val="00A62B6D"/>
    <w:rsid w:val="00A6386E"/>
    <w:rsid w:val="00A6390D"/>
    <w:rsid w:val="00A73832"/>
    <w:rsid w:val="00A76B02"/>
    <w:rsid w:val="00A77F60"/>
    <w:rsid w:val="00A80296"/>
    <w:rsid w:val="00A851CC"/>
    <w:rsid w:val="00A85533"/>
    <w:rsid w:val="00A85DF3"/>
    <w:rsid w:val="00A91B90"/>
    <w:rsid w:val="00A944A0"/>
    <w:rsid w:val="00A97259"/>
    <w:rsid w:val="00A97488"/>
    <w:rsid w:val="00A97CE8"/>
    <w:rsid w:val="00AA41C4"/>
    <w:rsid w:val="00AA5840"/>
    <w:rsid w:val="00AA5E90"/>
    <w:rsid w:val="00AB1EA3"/>
    <w:rsid w:val="00AB2E04"/>
    <w:rsid w:val="00AB3348"/>
    <w:rsid w:val="00AB3EDA"/>
    <w:rsid w:val="00AB5906"/>
    <w:rsid w:val="00AC1197"/>
    <w:rsid w:val="00AC16FD"/>
    <w:rsid w:val="00AC3F9A"/>
    <w:rsid w:val="00AC420B"/>
    <w:rsid w:val="00AC4CD3"/>
    <w:rsid w:val="00AC7B65"/>
    <w:rsid w:val="00AD06E2"/>
    <w:rsid w:val="00AD2014"/>
    <w:rsid w:val="00AD320F"/>
    <w:rsid w:val="00AD401B"/>
    <w:rsid w:val="00AD60FC"/>
    <w:rsid w:val="00AD754C"/>
    <w:rsid w:val="00AE346A"/>
    <w:rsid w:val="00AE533C"/>
    <w:rsid w:val="00AE5F59"/>
    <w:rsid w:val="00AE5FB2"/>
    <w:rsid w:val="00AE7067"/>
    <w:rsid w:val="00AE7C70"/>
    <w:rsid w:val="00AF08B9"/>
    <w:rsid w:val="00AF145F"/>
    <w:rsid w:val="00AF16F0"/>
    <w:rsid w:val="00AF3763"/>
    <w:rsid w:val="00AF3AD8"/>
    <w:rsid w:val="00AF443B"/>
    <w:rsid w:val="00B017C6"/>
    <w:rsid w:val="00B03007"/>
    <w:rsid w:val="00B03AFB"/>
    <w:rsid w:val="00B060AA"/>
    <w:rsid w:val="00B10C2A"/>
    <w:rsid w:val="00B22454"/>
    <w:rsid w:val="00B24834"/>
    <w:rsid w:val="00B275E8"/>
    <w:rsid w:val="00B334A3"/>
    <w:rsid w:val="00B36B5B"/>
    <w:rsid w:val="00B40CDB"/>
    <w:rsid w:val="00B42A40"/>
    <w:rsid w:val="00B42AFF"/>
    <w:rsid w:val="00B47599"/>
    <w:rsid w:val="00B629BE"/>
    <w:rsid w:val="00B630A7"/>
    <w:rsid w:val="00B650FF"/>
    <w:rsid w:val="00B667B4"/>
    <w:rsid w:val="00B708C7"/>
    <w:rsid w:val="00B720F9"/>
    <w:rsid w:val="00B7255D"/>
    <w:rsid w:val="00B74983"/>
    <w:rsid w:val="00B87DE0"/>
    <w:rsid w:val="00B91047"/>
    <w:rsid w:val="00B91F04"/>
    <w:rsid w:val="00B95062"/>
    <w:rsid w:val="00BA0199"/>
    <w:rsid w:val="00BA109D"/>
    <w:rsid w:val="00BA2B22"/>
    <w:rsid w:val="00BA4599"/>
    <w:rsid w:val="00BA5FC4"/>
    <w:rsid w:val="00BA65A4"/>
    <w:rsid w:val="00BA6B99"/>
    <w:rsid w:val="00BB1083"/>
    <w:rsid w:val="00BB1B99"/>
    <w:rsid w:val="00BB290D"/>
    <w:rsid w:val="00BC0603"/>
    <w:rsid w:val="00BC0EC9"/>
    <w:rsid w:val="00BC2E95"/>
    <w:rsid w:val="00BC32E0"/>
    <w:rsid w:val="00BC3950"/>
    <w:rsid w:val="00BC3E2A"/>
    <w:rsid w:val="00BC60B7"/>
    <w:rsid w:val="00BC688A"/>
    <w:rsid w:val="00BD0364"/>
    <w:rsid w:val="00BD3B24"/>
    <w:rsid w:val="00BD48F5"/>
    <w:rsid w:val="00BE0478"/>
    <w:rsid w:val="00BE1871"/>
    <w:rsid w:val="00BE388E"/>
    <w:rsid w:val="00BE3C07"/>
    <w:rsid w:val="00BE606C"/>
    <w:rsid w:val="00BE7E45"/>
    <w:rsid w:val="00BF4ADD"/>
    <w:rsid w:val="00C00222"/>
    <w:rsid w:val="00C10988"/>
    <w:rsid w:val="00C10BFE"/>
    <w:rsid w:val="00C12652"/>
    <w:rsid w:val="00C15214"/>
    <w:rsid w:val="00C203E4"/>
    <w:rsid w:val="00C213EF"/>
    <w:rsid w:val="00C240D7"/>
    <w:rsid w:val="00C25502"/>
    <w:rsid w:val="00C277C1"/>
    <w:rsid w:val="00C300B9"/>
    <w:rsid w:val="00C3060B"/>
    <w:rsid w:val="00C31CFA"/>
    <w:rsid w:val="00C3604A"/>
    <w:rsid w:val="00C361EE"/>
    <w:rsid w:val="00C4096F"/>
    <w:rsid w:val="00C42F5A"/>
    <w:rsid w:val="00C43084"/>
    <w:rsid w:val="00C43E2F"/>
    <w:rsid w:val="00C44168"/>
    <w:rsid w:val="00C53704"/>
    <w:rsid w:val="00C53B74"/>
    <w:rsid w:val="00C540D6"/>
    <w:rsid w:val="00C54C06"/>
    <w:rsid w:val="00C5558A"/>
    <w:rsid w:val="00C572AA"/>
    <w:rsid w:val="00C61217"/>
    <w:rsid w:val="00C627A3"/>
    <w:rsid w:val="00C65252"/>
    <w:rsid w:val="00C6649A"/>
    <w:rsid w:val="00C67AB2"/>
    <w:rsid w:val="00C7192E"/>
    <w:rsid w:val="00C75F67"/>
    <w:rsid w:val="00C76124"/>
    <w:rsid w:val="00C779BB"/>
    <w:rsid w:val="00C8148E"/>
    <w:rsid w:val="00C823CE"/>
    <w:rsid w:val="00C82FCB"/>
    <w:rsid w:val="00C8438C"/>
    <w:rsid w:val="00C87EC7"/>
    <w:rsid w:val="00C9008F"/>
    <w:rsid w:val="00C90F9E"/>
    <w:rsid w:val="00C91C29"/>
    <w:rsid w:val="00C94065"/>
    <w:rsid w:val="00C94604"/>
    <w:rsid w:val="00C9559F"/>
    <w:rsid w:val="00C962C0"/>
    <w:rsid w:val="00CA5192"/>
    <w:rsid w:val="00CA6BC9"/>
    <w:rsid w:val="00CA6FE7"/>
    <w:rsid w:val="00CB6A2D"/>
    <w:rsid w:val="00CB7344"/>
    <w:rsid w:val="00CB7FD7"/>
    <w:rsid w:val="00CC0C0C"/>
    <w:rsid w:val="00CC680A"/>
    <w:rsid w:val="00CC7EA2"/>
    <w:rsid w:val="00CD0510"/>
    <w:rsid w:val="00CE1AF3"/>
    <w:rsid w:val="00CE24AD"/>
    <w:rsid w:val="00CE41A7"/>
    <w:rsid w:val="00CF0FCD"/>
    <w:rsid w:val="00CF30A8"/>
    <w:rsid w:val="00CF4DCC"/>
    <w:rsid w:val="00CF5503"/>
    <w:rsid w:val="00CF673E"/>
    <w:rsid w:val="00D0052A"/>
    <w:rsid w:val="00D05B02"/>
    <w:rsid w:val="00D067DF"/>
    <w:rsid w:val="00D10EDF"/>
    <w:rsid w:val="00D11D0C"/>
    <w:rsid w:val="00D12799"/>
    <w:rsid w:val="00D14C5D"/>
    <w:rsid w:val="00D15A9B"/>
    <w:rsid w:val="00D168CA"/>
    <w:rsid w:val="00D17DF6"/>
    <w:rsid w:val="00D24905"/>
    <w:rsid w:val="00D30CD9"/>
    <w:rsid w:val="00D3181F"/>
    <w:rsid w:val="00D3284E"/>
    <w:rsid w:val="00D34987"/>
    <w:rsid w:val="00D34C93"/>
    <w:rsid w:val="00D404BB"/>
    <w:rsid w:val="00D43EC1"/>
    <w:rsid w:val="00D4421E"/>
    <w:rsid w:val="00D44CBF"/>
    <w:rsid w:val="00D4551D"/>
    <w:rsid w:val="00D45CE0"/>
    <w:rsid w:val="00D466AB"/>
    <w:rsid w:val="00D508A1"/>
    <w:rsid w:val="00D51255"/>
    <w:rsid w:val="00D51491"/>
    <w:rsid w:val="00D52912"/>
    <w:rsid w:val="00D52E9B"/>
    <w:rsid w:val="00D53DB2"/>
    <w:rsid w:val="00D5779A"/>
    <w:rsid w:val="00D6669F"/>
    <w:rsid w:val="00D670A1"/>
    <w:rsid w:val="00D7062C"/>
    <w:rsid w:val="00D71288"/>
    <w:rsid w:val="00D72D70"/>
    <w:rsid w:val="00D7514F"/>
    <w:rsid w:val="00D7661B"/>
    <w:rsid w:val="00D7767E"/>
    <w:rsid w:val="00D8133E"/>
    <w:rsid w:val="00D83483"/>
    <w:rsid w:val="00D84011"/>
    <w:rsid w:val="00D85170"/>
    <w:rsid w:val="00D86754"/>
    <w:rsid w:val="00D926BF"/>
    <w:rsid w:val="00D9578C"/>
    <w:rsid w:val="00DA2513"/>
    <w:rsid w:val="00DA359E"/>
    <w:rsid w:val="00DA6D19"/>
    <w:rsid w:val="00DA6F68"/>
    <w:rsid w:val="00DA70FF"/>
    <w:rsid w:val="00DA788B"/>
    <w:rsid w:val="00DB22CC"/>
    <w:rsid w:val="00DB300F"/>
    <w:rsid w:val="00DB39C0"/>
    <w:rsid w:val="00DB5027"/>
    <w:rsid w:val="00DB5874"/>
    <w:rsid w:val="00DB6103"/>
    <w:rsid w:val="00DB63AF"/>
    <w:rsid w:val="00DC143B"/>
    <w:rsid w:val="00DC378A"/>
    <w:rsid w:val="00DC4BB1"/>
    <w:rsid w:val="00DC4E21"/>
    <w:rsid w:val="00DD0606"/>
    <w:rsid w:val="00DD0EF9"/>
    <w:rsid w:val="00DD47B0"/>
    <w:rsid w:val="00DD7851"/>
    <w:rsid w:val="00DE3044"/>
    <w:rsid w:val="00DE6AE8"/>
    <w:rsid w:val="00DF033E"/>
    <w:rsid w:val="00DF0D8E"/>
    <w:rsid w:val="00DF7FEF"/>
    <w:rsid w:val="00E02E6A"/>
    <w:rsid w:val="00E03E9A"/>
    <w:rsid w:val="00E06036"/>
    <w:rsid w:val="00E1146E"/>
    <w:rsid w:val="00E16598"/>
    <w:rsid w:val="00E168F3"/>
    <w:rsid w:val="00E2185B"/>
    <w:rsid w:val="00E228EC"/>
    <w:rsid w:val="00E25E75"/>
    <w:rsid w:val="00E3375D"/>
    <w:rsid w:val="00E34484"/>
    <w:rsid w:val="00E34CFA"/>
    <w:rsid w:val="00E353AE"/>
    <w:rsid w:val="00E40014"/>
    <w:rsid w:val="00E42393"/>
    <w:rsid w:val="00E42F47"/>
    <w:rsid w:val="00E44698"/>
    <w:rsid w:val="00E44BEE"/>
    <w:rsid w:val="00E47D85"/>
    <w:rsid w:val="00E522A1"/>
    <w:rsid w:val="00E57021"/>
    <w:rsid w:val="00E57ECB"/>
    <w:rsid w:val="00E600B8"/>
    <w:rsid w:val="00E60FEE"/>
    <w:rsid w:val="00E63624"/>
    <w:rsid w:val="00E65A85"/>
    <w:rsid w:val="00E66ED2"/>
    <w:rsid w:val="00E67193"/>
    <w:rsid w:val="00E7138A"/>
    <w:rsid w:val="00E736D1"/>
    <w:rsid w:val="00E81AD8"/>
    <w:rsid w:val="00E85C4F"/>
    <w:rsid w:val="00E867A7"/>
    <w:rsid w:val="00E90166"/>
    <w:rsid w:val="00E90BFF"/>
    <w:rsid w:val="00E96728"/>
    <w:rsid w:val="00E97E25"/>
    <w:rsid w:val="00EA0802"/>
    <w:rsid w:val="00EA12E2"/>
    <w:rsid w:val="00EA1E51"/>
    <w:rsid w:val="00EA200A"/>
    <w:rsid w:val="00EA26DF"/>
    <w:rsid w:val="00EA322C"/>
    <w:rsid w:val="00EA5944"/>
    <w:rsid w:val="00EA5990"/>
    <w:rsid w:val="00EA6FF3"/>
    <w:rsid w:val="00EA77C2"/>
    <w:rsid w:val="00EB00AD"/>
    <w:rsid w:val="00EB0AE9"/>
    <w:rsid w:val="00EC2B2F"/>
    <w:rsid w:val="00EC33D0"/>
    <w:rsid w:val="00EC40CE"/>
    <w:rsid w:val="00EC4FD1"/>
    <w:rsid w:val="00EC6255"/>
    <w:rsid w:val="00EC6DF5"/>
    <w:rsid w:val="00EC6F9E"/>
    <w:rsid w:val="00ED030F"/>
    <w:rsid w:val="00ED15FC"/>
    <w:rsid w:val="00ED1C41"/>
    <w:rsid w:val="00ED7AD3"/>
    <w:rsid w:val="00EE3C3B"/>
    <w:rsid w:val="00EE7962"/>
    <w:rsid w:val="00EF3C56"/>
    <w:rsid w:val="00EF5B9E"/>
    <w:rsid w:val="00EF7078"/>
    <w:rsid w:val="00F06C41"/>
    <w:rsid w:val="00F10443"/>
    <w:rsid w:val="00F11AAF"/>
    <w:rsid w:val="00F11EB7"/>
    <w:rsid w:val="00F12A77"/>
    <w:rsid w:val="00F12D4A"/>
    <w:rsid w:val="00F1448A"/>
    <w:rsid w:val="00F15941"/>
    <w:rsid w:val="00F2021B"/>
    <w:rsid w:val="00F20652"/>
    <w:rsid w:val="00F2072A"/>
    <w:rsid w:val="00F2354C"/>
    <w:rsid w:val="00F24270"/>
    <w:rsid w:val="00F26F08"/>
    <w:rsid w:val="00F37FED"/>
    <w:rsid w:val="00F418B5"/>
    <w:rsid w:val="00F4238E"/>
    <w:rsid w:val="00F42B53"/>
    <w:rsid w:val="00F43108"/>
    <w:rsid w:val="00F433B9"/>
    <w:rsid w:val="00F51DB2"/>
    <w:rsid w:val="00F53A72"/>
    <w:rsid w:val="00F571E1"/>
    <w:rsid w:val="00F579CB"/>
    <w:rsid w:val="00F6128E"/>
    <w:rsid w:val="00F62FDA"/>
    <w:rsid w:val="00F6367D"/>
    <w:rsid w:val="00F6648E"/>
    <w:rsid w:val="00F74E89"/>
    <w:rsid w:val="00F760DA"/>
    <w:rsid w:val="00F809B2"/>
    <w:rsid w:val="00F81168"/>
    <w:rsid w:val="00F84C23"/>
    <w:rsid w:val="00F864E6"/>
    <w:rsid w:val="00F900D7"/>
    <w:rsid w:val="00F90774"/>
    <w:rsid w:val="00F96165"/>
    <w:rsid w:val="00FA1E82"/>
    <w:rsid w:val="00FA4DC0"/>
    <w:rsid w:val="00FB0C9B"/>
    <w:rsid w:val="00FB0E1C"/>
    <w:rsid w:val="00FB1724"/>
    <w:rsid w:val="00FB283F"/>
    <w:rsid w:val="00FB32CE"/>
    <w:rsid w:val="00FB4187"/>
    <w:rsid w:val="00FB493C"/>
    <w:rsid w:val="00FB49A7"/>
    <w:rsid w:val="00FC2FFA"/>
    <w:rsid w:val="00FC60B6"/>
    <w:rsid w:val="00FC6B7F"/>
    <w:rsid w:val="00FD2642"/>
    <w:rsid w:val="00FD3C9B"/>
    <w:rsid w:val="00FD54F4"/>
    <w:rsid w:val="00FE672F"/>
    <w:rsid w:val="00FF47B4"/>
    <w:rsid w:val="00FF49E6"/>
    <w:rsid w:val="00FF51A6"/>
    <w:rsid w:val="00FF75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30CF"/>
  <w15:chartTrackingRefBased/>
  <w15:docId w15:val="{BF5E1774-6574-49D0-8C4B-07E81C91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3">
    <w:name w:val="heading 3"/>
    <w:basedOn w:val="Standard"/>
    <w:link w:val="berschrift3Zchn"/>
    <w:uiPriority w:val="9"/>
    <w:qFormat/>
    <w:rsid w:val="00734F31"/>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71533"/>
    <w:rPr>
      <w:color w:val="0000FF"/>
      <w:u w:val="single"/>
    </w:rPr>
  </w:style>
  <w:style w:type="character" w:styleId="Kommentarzeichen">
    <w:name w:val="annotation reference"/>
    <w:uiPriority w:val="99"/>
    <w:semiHidden/>
    <w:unhideWhenUsed/>
    <w:rsid w:val="00431F59"/>
    <w:rPr>
      <w:sz w:val="16"/>
      <w:szCs w:val="16"/>
    </w:rPr>
  </w:style>
  <w:style w:type="paragraph" w:styleId="Kommentartext">
    <w:name w:val="annotation text"/>
    <w:basedOn w:val="Standard"/>
    <w:link w:val="KommentartextZchn"/>
    <w:uiPriority w:val="99"/>
    <w:semiHidden/>
    <w:unhideWhenUsed/>
    <w:rsid w:val="00431F59"/>
    <w:rPr>
      <w:sz w:val="20"/>
      <w:szCs w:val="20"/>
    </w:rPr>
  </w:style>
  <w:style w:type="character" w:customStyle="1" w:styleId="KommentartextZchn">
    <w:name w:val="Kommentartext Zchn"/>
    <w:link w:val="Kommentartext"/>
    <w:uiPriority w:val="99"/>
    <w:semiHidden/>
    <w:rsid w:val="00431F59"/>
    <w:rPr>
      <w:lang w:eastAsia="en-US"/>
    </w:rPr>
  </w:style>
  <w:style w:type="paragraph" w:styleId="Sprechblasentext">
    <w:name w:val="Balloon Text"/>
    <w:basedOn w:val="Standard"/>
    <w:link w:val="SprechblasentextZchn"/>
    <w:uiPriority w:val="99"/>
    <w:semiHidden/>
    <w:unhideWhenUsed/>
    <w:rsid w:val="00431F5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431F59"/>
    <w:rPr>
      <w:rFonts w:ascii="Segoe UI" w:hAnsi="Segoe UI" w:cs="Segoe UI"/>
      <w:sz w:val="18"/>
      <w:szCs w:val="18"/>
      <w:lang w:eastAsia="en-US"/>
    </w:rPr>
  </w:style>
  <w:style w:type="character" w:customStyle="1" w:styleId="berschrift3Zchn">
    <w:name w:val="Überschrift 3 Zchn"/>
    <w:basedOn w:val="Absatz-Standardschriftart"/>
    <w:link w:val="berschrift3"/>
    <w:uiPriority w:val="9"/>
    <w:rsid w:val="00734F31"/>
    <w:rPr>
      <w:rFonts w:ascii="Times New Roman" w:eastAsia="Times New Roman" w:hAnsi="Times New Roman"/>
      <w:b/>
      <w:bCs/>
      <w:sz w:val="27"/>
      <w:szCs w:val="27"/>
    </w:rPr>
  </w:style>
  <w:style w:type="character" w:styleId="Fett">
    <w:name w:val="Strong"/>
    <w:basedOn w:val="Absatz-Standardschriftart"/>
    <w:uiPriority w:val="22"/>
    <w:qFormat/>
    <w:rsid w:val="00734F31"/>
    <w:rPr>
      <w:b/>
      <w:bCs/>
    </w:rPr>
  </w:style>
  <w:style w:type="character" w:styleId="NichtaufgelsteErwhnung">
    <w:name w:val="Unresolved Mention"/>
    <w:basedOn w:val="Absatz-Standardschriftart"/>
    <w:uiPriority w:val="99"/>
    <w:semiHidden/>
    <w:unhideWhenUsed/>
    <w:rsid w:val="00EA322C"/>
    <w:rPr>
      <w:color w:val="605E5C"/>
      <w:shd w:val="clear" w:color="auto" w:fill="E1DFDD"/>
    </w:rPr>
  </w:style>
  <w:style w:type="paragraph" w:styleId="Aufzhlungszeichen">
    <w:name w:val="List Bullet"/>
    <w:basedOn w:val="Standard"/>
    <w:uiPriority w:val="99"/>
    <w:unhideWhenUsed/>
    <w:rsid w:val="00245B7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795237">
      <w:bodyDiv w:val="1"/>
      <w:marLeft w:val="0"/>
      <w:marRight w:val="0"/>
      <w:marTop w:val="0"/>
      <w:marBottom w:val="0"/>
      <w:divBdr>
        <w:top w:val="none" w:sz="0" w:space="0" w:color="auto"/>
        <w:left w:val="none" w:sz="0" w:space="0" w:color="auto"/>
        <w:bottom w:val="none" w:sz="0" w:space="0" w:color="auto"/>
        <w:right w:val="none" w:sz="0" w:space="0" w:color="auto"/>
      </w:divBdr>
    </w:div>
    <w:div w:id="21371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hyperlink" TargetMode="External" Target="http://www.fairxperts.de"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ode="External" Target="http://www.deburring-expo.de" /><Relationship Id="rId11" Type="http://schemas.openxmlformats.org/officeDocument/2006/relationships/hyperlink" TargetMode="External" Target="mailto:info@fairxperts.de" /><Relationship Id="rId5" Type="http://schemas.openxmlformats.org/officeDocument/2006/relationships/image" Target="media/image1.jpeg" /><Relationship Id="rId10" Type="http://schemas.openxmlformats.org/officeDocument/2006/relationships/hyperlink" TargetMode="External" Target="mailto:ds@pressetextschulz.de"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6786</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7848</CharactersWithSpaces>
  <SharedDoc>false</SharedDoc>
  <HLinks>
    <vt:vector size="18" baseType="variant">
      <vt:variant>
        <vt:i4>393302</vt:i4>
      </vt:variant>
      <vt:variant>
        <vt:i4>6</vt:i4>
      </vt:variant>
      <vt:variant>
        <vt:i4>0</vt:i4>
      </vt:variant>
      <vt:variant>
        <vt:i4>5</vt:i4>
      </vt:variant>
      <vt:variant>
        <vt:lpwstr>http://www.fairxperts.de/</vt:lpwstr>
      </vt:variant>
      <vt:variant>
        <vt:lpwstr/>
      </vt:variant>
      <vt:variant>
        <vt:i4>2818051</vt:i4>
      </vt:variant>
      <vt:variant>
        <vt:i4>3</vt:i4>
      </vt:variant>
      <vt:variant>
        <vt:i4>0</vt:i4>
      </vt:variant>
      <vt:variant>
        <vt:i4>5</vt:i4>
      </vt:variant>
      <vt:variant>
        <vt:lpwstr>mailto:info@fairxperts.de</vt:lpwstr>
      </vt:variant>
      <vt:variant>
        <vt:lpwstr/>
      </vt:variant>
      <vt:variant>
        <vt:i4>3866634</vt:i4>
      </vt:variant>
      <vt:variant>
        <vt:i4>0</vt:i4>
      </vt:variant>
      <vt:variant>
        <vt:i4>0</vt:i4>
      </vt:variant>
      <vt:variant>
        <vt:i4>5</vt:i4>
      </vt:variant>
      <vt:variant>
        <vt:lpwstr>mailto:ds@pressetextschulz.de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Schulz</dc:creator>
  <cp:keywords/>
  <cp:lastModifiedBy>Hartmut Herdin</cp:lastModifiedBy>
  <cp:revision>2</cp:revision>
  <cp:lastPrinted>2023-02-02T10:02:00Z</cp:lastPrinted>
  <dcterms:created xsi:type="dcterms:W3CDTF">2023-07-13T09:35:00Z</dcterms:created>
  <dcterms:modified xsi:type="dcterms:W3CDTF">2023-07-13T09:35:00Z</dcterms:modified>
</cp:coreProperties>
</file>